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331C60">
      <w:pPr>
        <w:wordWrap w:val="0"/>
        <w:spacing w:line="500" w:lineRule="exact"/>
        <w:jc w:val="left"/>
        <w:outlineLvl w:val="0"/>
        <w:rPr>
          <w:rFonts w:hint="default" w:eastAsiaTheme="minorEastAsia"/>
          <w:b w:val="0"/>
          <w:bCs w:val="0"/>
          <w:sz w:val="32"/>
          <w:szCs w:val="32"/>
          <w:lang w:val="en-US" w:eastAsia="zh-CN"/>
        </w:rPr>
      </w:pPr>
      <w:r>
        <w:rPr>
          <w:rFonts w:hint="eastAsia"/>
          <w:b w:val="0"/>
          <w:bCs w:val="0"/>
          <w:sz w:val="32"/>
          <w:szCs w:val="32"/>
          <w:lang w:eastAsia="zh-CN"/>
        </w:rPr>
        <w:t>附件</w:t>
      </w:r>
      <w:r>
        <w:rPr>
          <w:rFonts w:hint="eastAsia"/>
          <w:b w:val="0"/>
          <w:bCs w:val="0"/>
          <w:sz w:val="32"/>
          <w:szCs w:val="32"/>
          <w:lang w:val="en-US" w:eastAsia="zh-CN"/>
        </w:rPr>
        <w:t>1：</w:t>
      </w:r>
    </w:p>
    <w:p w14:paraId="5548878D">
      <w:pPr>
        <w:wordWrap w:val="0"/>
        <w:spacing w:line="500" w:lineRule="exact"/>
        <w:jc w:val="center"/>
        <w:outlineLvl w:val="0"/>
        <w:rPr>
          <w:b/>
          <w:bCs/>
          <w:sz w:val="44"/>
          <w:szCs w:val="44"/>
        </w:rPr>
      </w:pPr>
      <w:r>
        <w:rPr>
          <w:rFonts w:hint="eastAsia"/>
          <w:b/>
          <w:bCs/>
          <w:sz w:val="44"/>
          <w:szCs w:val="44"/>
        </w:rPr>
        <w:t>市场调查问卷</w:t>
      </w:r>
    </w:p>
    <w:p w14:paraId="2D473205">
      <w:pPr>
        <w:pStyle w:val="3"/>
        <w:rPr>
          <w:szCs w:val="30"/>
        </w:rPr>
      </w:pPr>
      <w:bookmarkStart w:id="0" w:name="_Toc26602"/>
      <w:bookmarkStart w:id="1" w:name="_Toc24653"/>
      <w:r>
        <w:rPr>
          <w:rFonts w:hint="eastAsia"/>
          <w:szCs w:val="30"/>
        </w:rPr>
        <w:t>供应商报名资料（加盖公司鲜章、按目录顺序、缺项不予通过）</w:t>
      </w:r>
    </w:p>
    <w:p w14:paraId="7D6B56E0">
      <w:pPr>
        <w:pStyle w:val="12"/>
        <w:shd w:val="clear" w:color="auto" w:fill="FFFFFF"/>
        <w:spacing w:before="0" w:beforeAutospacing="0" w:after="0" w:afterAutospacing="0"/>
        <w:rPr>
          <w:rFonts w:hint="eastAsia"/>
          <w:color w:val="000000"/>
          <w:sz w:val="29"/>
          <w:szCs w:val="29"/>
          <w:shd w:val="clear" w:color="auto" w:fill="FFFFFF"/>
        </w:rPr>
      </w:pPr>
      <w:r>
        <w:rPr>
          <w:rFonts w:hint="eastAsia"/>
          <w:color w:val="000000"/>
          <w:sz w:val="29"/>
          <w:szCs w:val="29"/>
          <w:shd w:val="clear" w:color="auto" w:fill="FFFFFF"/>
        </w:rPr>
        <w:t>1、封面页（写明报名项目、报名企业、联系人、联系方式）；</w:t>
      </w:r>
    </w:p>
    <w:p w14:paraId="128BA64F">
      <w:pPr>
        <w:pStyle w:val="12"/>
        <w:shd w:val="clear" w:color="auto" w:fill="FFFFFF"/>
        <w:spacing w:before="0" w:beforeAutospacing="0" w:after="0" w:afterAutospacing="0"/>
        <w:rPr>
          <w:rFonts w:hint="eastAsia"/>
          <w:color w:val="000000"/>
          <w:sz w:val="29"/>
          <w:szCs w:val="29"/>
          <w:shd w:val="clear" w:color="auto" w:fill="FFFFFF"/>
        </w:rPr>
      </w:pPr>
      <w:r>
        <w:rPr>
          <w:rFonts w:hint="eastAsia"/>
          <w:color w:val="000000"/>
          <w:sz w:val="29"/>
          <w:szCs w:val="29"/>
          <w:shd w:val="clear" w:color="auto" w:fill="FFFFFF"/>
        </w:rPr>
        <w:t>2、企业承诺书；（见附件</w:t>
      </w:r>
      <w:r>
        <w:rPr>
          <w:rFonts w:hint="eastAsia"/>
          <w:color w:val="000000"/>
          <w:sz w:val="29"/>
          <w:szCs w:val="29"/>
          <w:shd w:val="clear" w:color="auto" w:fill="FFFFFF"/>
          <w:lang w:val="en-US" w:eastAsia="zh-CN"/>
        </w:rPr>
        <w:t>1.1</w:t>
      </w:r>
      <w:r>
        <w:rPr>
          <w:rFonts w:hint="eastAsia"/>
          <w:color w:val="000000"/>
          <w:sz w:val="29"/>
          <w:szCs w:val="29"/>
          <w:shd w:val="clear" w:color="auto" w:fill="FFFFFF"/>
        </w:rPr>
        <w:t>）</w:t>
      </w:r>
    </w:p>
    <w:p w14:paraId="71458BD7">
      <w:pPr>
        <w:pStyle w:val="12"/>
        <w:shd w:val="clear" w:color="auto" w:fill="FFFFFF"/>
        <w:spacing w:before="0" w:beforeAutospacing="0" w:after="0" w:afterAutospacing="0"/>
        <w:rPr>
          <w:rFonts w:hint="eastAsia"/>
          <w:color w:val="000000"/>
          <w:sz w:val="29"/>
          <w:szCs w:val="29"/>
          <w:shd w:val="clear" w:color="auto" w:fill="FFFFFF"/>
        </w:rPr>
      </w:pPr>
      <w:r>
        <w:rPr>
          <w:rFonts w:hint="eastAsia"/>
          <w:color w:val="000000"/>
          <w:sz w:val="29"/>
          <w:szCs w:val="29"/>
          <w:shd w:val="clear" w:color="auto" w:fill="FFFFFF"/>
        </w:rPr>
        <w:t>3、报价单（含货物价、运输费、税金等全部费用）；（见附件</w:t>
      </w:r>
      <w:r>
        <w:rPr>
          <w:rFonts w:hint="eastAsia"/>
          <w:color w:val="000000"/>
          <w:sz w:val="29"/>
          <w:szCs w:val="29"/>
          <w:shd w:val="clear" w:color="auto" w:fill="FFFFFF"/>
          <w:lang w:val="en-US" w:eastAsia="zh-CN"/>
        </w:rPr>
        <w:t>1.2</w:t>
      </w:r>
      <w:r>
        <w:rPr>
          <w:rFonts w:hint="eastAsia"/>
          <w:color w:val="000000"/>
          <w:sz w:val="29"/>
          <w:szCs w:val="29"/>
          <w:shd w:val="clear" w:color="auto" w:fill="FFFFFF"/>
        </w:rPr>
        <w:t>）</w:t>
      </w:r>
    </w:p>
    <w:p w14:paraId="44BFC497">
      <w:pPr>
        <w:pStyle w:val="12"/>
        <w:shd w:val="clear" w:color="auto" w:fill="FFFFFF"/>
        <w:spacing w:before="0" w:beforeAutospacing="0" w:after="0" w:afterAutospacing="0"/>
        <w:rPr>
          <w:rFonts w:hint="eastAsia"/>
          <w:color w:val="000000"/>
          <w:sz w:val="29"/>
          <w:szCs w:val="29"/>
          <w:shd w:val="clear" w:color="auto" w:fill="FFFFFF"/>
        </w:rPr>
      </w:pPr>
      <w:r>
        <w:rPr>
          <w:rFonts w:hint="eastAsia"/>
          <w:color w:val="000000"/>
          <w:sz w:val="29"/>
          <w:szCs w:val="29"/>
          <w:shd w:val="clear" w:color="auto" w:fill="FFFFFF"/>
          <w:lang w:val="en-US" w:eastAsia="zh-CN"/>
        </w:rPr>
        <w:t>4.企业相关</w:t>
      </w:r>
      <w:r>
        <w:rPr>
          <w:rFonts w:hint="eastAsia"/>
          <w:color w:val="000000"/>
          <w:sz w:val="29"/>
          <w:szCs w:val="29"/>
          <w:shd w:val="clear" w:color="auto" w:fill="FFFFFF"/>
        </w:rPr>
        <w:t>资质（</w:t>
      </w:r>
      <w:r>
        <w:rPr>
          <w:rFonts w:hint="eastAsia"/>
          <w:color w:val="000000"/>
          <w:sz w:val="29"/>
          <w:szCs w:val="29"/>
          <w:shd w:val="clear" w:color="auto" w:fill="FFFFFF"/>
          <w:lang w:eastAsia="zh-CN"/>
        </w:rPr>
        <w:t>企业许可证、企业法人营业执照、组织机构代码证、法人及被委托人身份证复印证、企业授权委托书原件）</w:t>
      </w:r>
      <w:r>
        <w:rPr>
          <w:rFonts w:hint="eastAsia"/>
          <w:color w:val="000000"/>
          <w:sz w:val="29"/>
          <w:szCs w:val="29"/>
          <w:shd w:val="clear" w:color="auto" w:fill="FFFFFF"/>
        </w:rPr>
        <w:t>；</w:t>
      </w:r>
    </w:p>
    <w:p w14:paraId="3C879EE0">
      <w:pPr>
        <w:pStyle w:val="12"/>
        <w:shd w:val="clear" w:color="auto" w:fill="FFFFFF"/>
        <w:spacing w:before="0" w:beforeAutospacing="0" w:after="0" w:afterAutospacing="0"/>
        <w:rPr>
          <w:rFonts w:hint="eastAsia"/>
          <w:color w:val="auto"/>
          <w:sz w:val="29"/>
          <w:szCs w:val="29"/>
          <w:shd w:val="clear" w:color="auto" w:fill="FFFFFF"/>
          <w:lang w:eastAsia="zh-CN"/>
        </w:rPr>
      </w:pPr>
      <w:r>
        <w:rPr>
          <w:rFonts w:hint="eastAsia"/>
          <w:color w:val="auto"/>
          <w:sz w:val="29"/>
          <w:szCs w:val="29"/>
          <w:shd w:val="clear" w:color="auto" w:fill="FFFFFF"/>
          <w:lang w:val="en-US" w:eastAsia="zh-CN"/>
        </w:rPr>
        <w:t>5.</w:t>
      </w:r>
      <w:r>
        <w:rPr>
          <w:rFonts w:hint="eastAsia"/>
          <w:color w:val="auto"/>
          <w:sz w:val="29"/>
          <w:szCs w:val="29"/>
          <w:shd w:val="clear" w:color="auto" w:fill="FFFFFF"/>
          <w:lang w:eastAsia="zh-CN"/>
        </w:rPr>
        <w:t>采购需求响应表；</w:t>
      </w:r>
    </w:p>
    <w:p w14:paraId="6051B7D4">
      <w:pPr>
        <w:pStyle w:val="12"/>
        <w:shd w:val="clear" w:color="auto" w:fill="FFFFFF"/>
        <w:spacing w:before="0" w:beforeAutospacing="0" w:after="0" w:afterAutospacing="0"/>
        <w:rPr>
          <w:rFonts w:hint="eastAsia"/>
          <w:color w:val="auto"/>
          <w:sz w:val="29"/>
          <w:szCs w:val="29"/>
          <w:shd w:val="clear" w:color="auto" w:fill="FFFFFF"/>
          <w:lang w:eastAsia="zh-CN"/>
        </w:rPr>
      </w:pPr>
      <w:r>
        <w:rPr>
          <w:rFonts w:hint="eastAsia"/>
          <w:color w:val="auto"/>
          <w:sz w:val="29"/>
          <w:szCs w:val="29"/>
          <w:shd w:val="clear" w:color="auto" w:fill="FFFFFF"/>
          <w:lang w:val="en-US" w:eastAsia="zh-CN"/>
        </w:rPr>
        <w:t>6.</w:t>
      </w:r>
      <w:r>
        <w:rPr>
          <w:rFonts w:hint="eastAsia"/>
          <w:color w:val="auto"/>
          <w:sz w:val="29"/>
          <w:szCs w:val="29"/>
          <w:shd w:val="clear" w:color="auto" w:fill="FFFFFF"/>
          <w:lang w:eastAsia="zh-CN"/>
        </w:rPr>
        <w:t>提供近三年在二级及以上医院空调</w:t>
      </w:r>
      <w:r>
        <w:rPr>
          <w:rFonts w:hint="eastAsia" w:ascii="宋体" w:hAnsi="宋体" w:eastAsia="宋体" w:cs="宋体"/>
          <w:color w:val="auto"/>
          <w:sz w:val="29"/>
          <w:szCs w:val="29"/>
          <w:shd w:val="clear" w:color="auto" w:fill="FFFFFF"/>
          <w:lang w:eastAsia="zh-CN"/>
        </w:rPr>
        <w:t>维保服务项目的相关</w:t>
      </w:r>
      <w:r>
        <w:rPr>
          <w:rFonts w:hint="eastAsia"/>
          <w:color w:val="auto"/>
          <w:sz w:val="29"/>
          <w:szCs w:val="29"/>
          <w:shd w:val="clear" w:color="auto" w:fill="FFFFFF"/>
          <w:lang w:eastAsia="zh-CN"/>
        </w:rPr>
        <w:t>证明材料（包括服务合同及用户清单等）</w:t>
      </w:r>
    </w:p>
    <w:p w14:paraId="7F487762">
      <w:pPr>
        <w:widowControl/>
        <w:jc w:val="left"/>
        <w:rPr>
          <w:color w:val="auto"/>
          <w:szCs w:val="20"/>
        </w:rPr>
      </w:pPr>
      <w:r>
        <w:rPr>
          <w:color w:val="auto"/>
          <w:szCs w:val="20"/>
        </w:rPr>
        <w:br w:type="page"/>
      </w:r>
    </w:p>
    <w:p w14:paraId="5B7C256A">
      <w:pPr>
        <w:widowControl/>
        <w:jc w:val="left"/>
        <w:rPr>
          <w:szCs w:val="20"/>
        </w:rPr>
      </w:pPr>
    </w:p>
    <w:p w14:paraId="7B15FF20">
      <w:pPr>
        <w:pStyle w:val="4"/>
        <w:rPr>
          <w:rFonts w:hint="eastAsia"/>
          <w:szCs w:val="28"/>
        </w:rPr>
      </w:pPr>
      <w:bookmarkStart w:id="2" w:name="_Toc8052"/>
      <w:r>
        <w:rPr>
          <w:rFonts w:hint="eastAsia"/>
          <w:szCs w:val="28"/>
        </w:rPr>
        <w:t>附件</w:t>
      </w:r>
      <w:r>
        <w:rPr>
          <w:rFonts w:hint="eastAsia"/>
          <w:szCs w:val="28"/>
          <w:lang w:val="en-US" w:eastAsia="zh-CN"/>
        </w:rPr>
        <w:t>1.1</w:t>
      </w:r>
      <w:r>
        <w:rPr>
          <w:rFonts w:hint="eastAsia"/>
          <w:szCs w:val="28"/>
        </w:rPr>
        <w:t>：承诺函</w:t>
      </w:r>
    </w:p>
    <w:p w14:paraId="6452B40D">
      <w:pPr>
        <w:spacing w:line="360" w:lineRule="auto"/>
        <w:jc w:val="left"/>
        <w:rPr>
          <w:rFonts w:ascii="宋体" w:hAnsi="宋体" w:eastAsia="宋体"/>
          <w:sz w:val="24"/>
          <w:szCs w:val="24"/>
        </w:rPr>
      </w:pPr>
      <w:r>
        <w:rPr>
          <w:rFonts w:hint="eastAsia" w:ascii="宋体" w:hAnsi="宋体" w:eastAsia="宋体"/>
          <w:sz w:val="24"/>
          <w:szCs w:val="24"/>
        </w:rPr>
        <w:t>桂林市中医医院：</w:t>
      </w:r>
    </w:p>
    <w:p w14:paraId="0F4CCE6C">
      <w:pPr>
        <w:spacing w:line="360" w:lineRule="auto"/>
        <w:ind w:firstLine="480" w:firstLineChars="200"/>
        <w:jc w:val="left"/>
        <w:rPr>
          <w:rFonts w:ascii="宋体" w:hAnsi="宋体" w:eastAsia="宋体"/>
          <w:sz w:val="24"/>
          <w:szCs w:val="24"/>
        </w:rPr>
      </w:pPr>
      <w:r>
        <w:rPr>
          <w:rFonts w:hint="eastAsia" w:ascii="宋体" w:hAnsi="宋体" w:eastAsia="宋体"/>
          <w:sz w:val="24"/>
          <w:szCs w:val="24"/>
        </w:rPr>
        <w:t>我公司已认真阅读了贵院官网公布的市场调研信息，充分知悉并了解了贵院针对本次采购需求调查内容，我方针对本次调查问卷的建议或者意见都已在本记录中进行了反映。</w:t>
      </w:r>
    </w:p>
    <w:p w14:paraId="70175150">
      <w:pPr>
        <w:spacing w:line="360" w:lineRule="auto"/>
        <w:ind w:firstLine="480" w:firstLineChars="200"/>
        <w:jc w:val="left"/>
        <w:rPr>
          <w:rFonts w:ascii="宋体" w:hAnsi="宋体" w:eastAsia="宋体"/>
          <w:sz w:val="24"/>
          <w:szCs w:val="24"/>
        </w:rPr>
      </w:pPr>
      <w:r>
        <w:rPr>
          <w:rFonts w:hint="eastAsia" w:ascii="宋体" w:hAnsi="宋体" w:eastAsia="宋体"/>
          <w:sz w:val="24"/>
          <w:szCs w:val="24"/>
        </w:rPr>
        <w:t>我公司同意贵院无偿采用我公司提交的采购需求调查问卷全部或部分内容作为贵院采购需求的内容，并无需承担任何责任。我公司保证所有材料（含电子版本）真实有效、依法合规。如被贵院核查为虚假材料的，我公司愿意承担一切后果。</w:t>
      </w:r>
    </w:p>
    <w:p w14:paraId="2BBED51F">
      <w:pPr>
        <w:spacing w:line="360" w:lineRule="auto"/>
        <w:jc w:val="left"/>
        <w:rPr>
          <w:rFonts w:ascii="宋体" w:hAnsi="宋体" w:eastAsia="宋体"/>
          <w:sz w:val="24"/>
          <w:szCs w:val="24"/>
        </w:rPr>
      </w:pPr>
    </w:p>
    <w:p w14:paraId="0354FCA5">
      <w:pPr>
        <w:spacing w:line="360" w:lineRule="auto"/>
        <w:ind w:firstLine="240" w:firstLineChars="100"/>
        <w:rPr>
          <w:rFonts w:ascii="宋体" w:hAnsi="宋体" w:eastAsia="宋体"/>
          <w:b/>
          <w:bCs/>
          <w:sz w:val="24"/>
          <w:szCs w:val="24"/>
        </w:rPr>
      </w:pPr>
      <w:r>
        <w:rPr>
          <w:rFonts w:hint="eastAsia" w:ascii="宋体" w:hAnsi="宋体" w:eastAsia="宋体"/>
          <w:sz w:val="24"/>
          <w:szCs w:val="24"/>
        </w:rPr>
        <w:t>特此承诺!</w:t>
      </w:r>
    </w:p>
    <w:p w14:paraId="05E95255">
      <w:pPr>
        <w:wordWrap w:val="0"/>
        <w:ind w:firstLine="281" w:firstLineChars="100"/>
        <w:jc w:val="right"/>
        <w:rPr>
          <w:rFonts w:ascii="宋体" w:hAnsi="宋体" w:eastAsia="宋体"/>
          <w:b/>
          <w:bCs/>
          <w:sz w:val="28"/>
          <w:szCs w:val="28"/>
        </w:rPr>
      </w:pPr>
    </w:p>
    <w:p w14:paraId="5B2AAE10">
      <w:pPr>
        <w:spacing w:line="480" w:lineRule="auto"/>
        <w:ind w:right="1205"/>
        <w:jc w:val="right"/>
        <w:rPr>
          <w:rFonts w:ascii="宋体" w:hAnsi="宋体" w:eastAsia="宋体"/>
          <w:b/>
          <w:bCs/>
          <w:sz w:val="24"/>
          <w:szCs w:val="24"/>
          <w:u w:val="single"/>
        </w:rPr>
      </w:pPr>
      <w:r>
        <w:rPr>
          <w:rFonts w:hint="eastAsia" w:ascii="宋体" w:hAnsi="宋体" w:eastAsia="宋体"/>
          <w:b/>
          <w:bCs/>
          <w:sz w:val="24"/>
          <w:szCs w:val="24"/>
        </w:rPr>
        <w:t>单位名称：</w:t>
      </w:r>
      <w:r>
        <w:rPr>
          <w:rFonts w:hint="eastAsia" w:ascii="宋体" w:hAnsi="宋体" w:eastAsia="宋体"/>
          <w:b/>
          <w:bCs/>
          <w:sz w:val="24"/>
          <w:szCs w:val="24"/>
          <w:u w:val="single"/>
        </w:rPr>
        <w:t xml:space="preserve">                （盖公章）</w:t>
      </w:r>
    </w:p>
    <w:p w14:paraId="51AB76B4">
      <w:pPr>
        <w:wordWrap w:val="0"/>
        <w:spacing w:line="480" w:lineRule="auto"/>
        <w:ind w:right="1205" w:firstLine="4578" w:firstLineChars="1900"/>
        <w:jc w:val="right"/>
        <w:rPr>
          <w:rFonts w:ascii="宋体" w:hAnsi="宋体" w:eastAsia="宋体"/>
          <w:b/>
          <w:bCs/>
          <w:sz w:val="24"/>
          <w:szCs w:val="24"/>
        </w:rPr>
      </w:pPr>
      <w:r>
        <w:rPr>
          <w:rFonts w:hint="eastAsia" w:ascii="宋体" w:hAnsi="宋体" w:eastAsia="宋体"/>
          <w:b/>
          <w:bCs/>
          <w:sz w:val="24"/>
          <w:szCs w:val="24"/>
        </w:rPr>
        <w:t>联系人：</w:t>
      </w:r>
      <w:r>
        <w:rPr>
          <w:rFonts w:hint="eastAsia" w:ascii="宋体" w:hAnsi="宋体" w:eastAsia="宋体"/>
          <w:b/>
          <w:bCs/>
          <w:sz w:val="24"/>
          <w:szCs w:val="24"/>
          <w:u w:val="single"/>
        </w:rPr>
        <w:t xml:space="preserve">  </w:t>
      </w:r>
      <w:bookmarkStart w:id="3" w:name="_Hlk146613152"/>
      <w:r>
        <w:rPr>
          <w:rFonts w:hint="eastAsia" w:ascii="宋体" w:hAnsi="宋体" w:eastAsia="宋体"/>
          <w:b/>
          <w:bCs/>
          <w:sz w:val="24"/>
          <w:szCs w:val="24"/>
          <w:u w:val="single"/>
        </w:rPr>
        <w:t xml:space="preserve">                </w:t>
      </w:r>
      <w:bookmarkEnd w:id="3"/>
      <w:r>
        <w:rPr>
          <w:rFonts w:hint="eastAsia" w:ascii="宋体" w:hAnsi="宋体" w:eastAsia="宋体"/>
          <w:b/>
          <w:bCs/>
          <w:sz w:val="24"/>
          <w:szCs w:val="24"/>
          <w:u w:val="single"/>
        </w:rPr>
        <w:t xml:space="preserve">    </w:t>
      </w:r>
    </w:p>
    <w:p w14:paraId="4C95ABB3">
      <w:pPr>
        <w:wordWrap w:val="0"/>
        <w:spacing w:line="480" w:lineRule="auto"/>
        <w:ind w:right="1687" w:firstLine="4578" w:firstLineChars="1900"/>
        <w:jc w:val="right"/>
        <w:rPr>
          <w:rFonts w:ascii="宋体" w:hAnsi="宋体" w:eastAsia="宋体"/>
          <w:b/>
          <w:bCs/>
          <w:sz w:val="24"/>
          <w:szCs w:val="24"/>
        </w:rPr>
      </w:pPr>
      <w:r>
        <w:rPr>
          <w:rFonts w:hint="eastAsia" w:ascii="宋体" w:hAnsi="宋体" w:eastAsia="宋体"/>
          <w:b/>
          <w:bCs/>
          <w:sz w:val="24"/>
          <w:szCs w:val="24"/>
        </w:rPr>
        <w:t>联系电话：</w:t>
      </w:r>
      <w:r>
        <w:rPr>
          <w:rFonts w:hint="eastAsia" w:ascii="宋体" w:hAnsi="宋体" w:eastAsia="宋体"/>
          <w:b/>
          <w:bCs/>
          <w:sz w:val="24"/>
          <w:szCs w:val="24"/>
          <w:u w:val="single"/>
        </w:rPr>
        <w:t xml:space="preserve">              </w:t>
      </w:r>
    </w:p>
    <w:p w14:paraId="653476C4">
      <w:pPr>
        <w:wordWrap w:val="0"/>
        <w:spacing w:line="480" w:lineRule="auto"/>
        <w:ind w:left="4620" w:right="844"/>
        <w:jc w:val="right"/>
        <w:rPr>
          <w:rFonts w:ascii="宋体" w:hAnsi="宋体" w:eastAsia="宋体"/>
          <w:b/>
          <w:bCs/>
          <w:sz w:val="24"/>
          <w:szCs w:val="24"/>
        </w:rPr>
      </w:pPr>
      <w:bookmarkStart w:id="4" w:name="_Hlk85126858"/>
      <w:r>
        <w:rPr>
          <w:rFonts w:hint="eastAsia" w:ascii="宋体" w:hAnsi="宋体" w:eastAsia="宋体"/>
          <w:b/>
          <w:bCs/>
          <w:sz w:val="24"/>
          <w:szCs w:val="24"/>
        </w:rPr>
        <w:t>日    期：2</w:t>
      </w:r>
      <w:r>
        <w:rPr>
          <w:rFonts w:ascii="宋体" w:hAnsi="宋体" w:eastAsia="宋体"/>
          <w:b/>
          <w:bCs/>
          <w:sz w:val="24"/>
          <w:szCs w:val="24"/>
        </w:rPr>
        <w:t>02</w:t>
      </w:r>
      <w:r>
        <w:rPr>
          <w:rFonts w:hint="eastAsia" w:ascii="宋体" w:hAnsi="宋体" w:eastAsia="宋体"/>
          <w:b/>
          <w:bCs/>
          <w:sz w:val="24"/>
          <w:szCs w:val="24"/>
          <w:lang w:val="en-US" w:eastAsia="zh-CN"/>
        </w:rPr>
        <w:t>5</w:t>
      </w:r>
      <w:r>
        <w:rPr>
          <w:rFonts w:hint="eastAsia" w:ascii="宋体" w:hAnsi="宋体" w:eastAsia="宋体"/>
          <w:b/>
          <w:bCs/>
          <w:sz w:val="24"/>
          <w:szCs w:val="24"/>
        </w:rPr>
        <w:t xml:space="preserve">年 </w:t>
      </w:r>
      <w:r>
        <w:rPr>
          <w:rFonts w:ascii="宋体" w:hAnsi="宋体" w:eastAsia="宋体"/>
          <w:b/>
          <w:bCs/>
          <w:sz w:val="24"/>
          <w:szCs w:val="24"/>
        </w:rPr>
        <w:t xml:space="preserve"> </w:t>
      </w:r>
      <w:r>
        <w:rPr>
          <w:rFonts w:hint="eastAsia" w:ascii="宋体" w:hAnsi="宋体" w:eastAsia="宋体"/>
          <w:b/>
          <w:bCs/>
          <w:sz w:val="24"/>
          <w:szCs w:val="24"/>
        </w:rPr>
        <w:t xml:space="preserve">月 </w:t>
      </w:r>
      <w:r>
        <w:rPr>
          <w:rFonts w:ascii="宋体" w:hAnsi="宋体" w:eastAsia="宋体"/>
          <w:b/>
          <w:bCs/>
          <w:sz w:val="24"/>
          <w:szCs w:val="24"/>
        </w:rPr>
        <w:t xml:space="preserve"> </w:t>
      </w:r>
      <w:r>
        <w:rPr>
          <w:rFonts w:hint="eastAsia" w:ascii="宋体" w:hAnsi="宋体" w:eastAsia="宋体"/>
          <w:b/>
          <w:bCs/>
          <w:sz w:val="24"/>
          <w:szCs w:val="24"/>
        </w:rPr>
        <w:t>日</w:t>
      </w:r>
    </w:p>
    <w:bookmarkEnd w:id="4"/>
    <w:p w14:paraId="484A2013">
      <w:pPr>
        <w:widowControl/>
        <w:jc w:val="left"/>
        <w:rPr>
          <w:szCs w:val="20"/>
        </w:rPr>
      </w:pPr>
    </w:p>
    <w:bookmarkEnd w:id="0"/>
    <w:bookmarkEnd w:id="1"/>
    <w:bookmarkEnd w:id="2"/>
    <w:p w14:paraId="401BC8A7">
      <w:pPr>
        <w:pStyle w:val="4"/>
        <w:sectPr>
          <w:pgSz w:w="11906" w:h="16838"/>
          <w:pgMar w:top="1134" w:right="1134" w:bottom="1134" w:left="1134" w:header="851" w:footer="992" w:gutter="0"/>
          <w:cols w:space="425" w:num="1"/>
          <w:docGrid w:type="lines" w:linePitch="312" w:charSpace="0"/>
        </w:sectPr>
      </w:pPr>
      <w:bookmarkStart w:id="5" w:name="_Toc24690"/>
    </w:p>
    <w:bookmarkEnd w:id="5"/>
    <w:p w14:paraId="484821AF">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Arial Narrow" w:hAnsi="Arial Narrow" w:eastAsia="Arial Narrow" w:cs="Arial Narrow"/>
          <w:i w:val="0"/>
          <w:iCs w:val="0"/>
          <w:caps w:val="0"/>
          <w:color w:val="000000"/>
          <w:spacing w:val="0"/>
          <w:sz w:val="21"/>
          <w:szCs w:val="21"/>
        </w:rPr>
      </w:pPr>
      <w:r>
        <w:rPr>
          <w:rStyle w:val="17"/>
          <w:rFonts w:hint="eastAsia" w:ascii="宋体" w:hAnsi="宋体" w:eastAsia="宋体" w:cs="宋体"/>
          <w:i w:val="0"/>
          <w:iCs w:val="0"/>
          <w:caps w:val="0"/>
          <w:color w:val="000000"/>
          <w:spacing w:val="0"/>
          <w:sz w:val="28"/>
          <w:szCs w:val="28"/>
          <w:shd w:val="clear" w:fill="FFFFFF"/>
        </w:rPr>
        <w:t>附件</w:t>
      </w:r>
      <w:r>
        <w:rPr>
          <w:rStyle w:val="17"/>
          <w:rFonts w:hint="eastAsia" w:cs="宋体"/>
          <w:i w:val="0"/>
          <w:iCs w:val="0"/>
          <w:caps w:val="0"/>
          <w:color w:val="000000"/>
          <w:spacing w:val="0"/>
          <w:sz w:val="28"/>
          <w:szCs w:val="28"/>
          <w:shd w:val="clear" w:fill="FFFFFF"/>
          <w:lang w:val="en-US" w:eastAsia="zh-CN"/>
        </w:rPr>
        <w:t>1.2</w:t>
      </w:r>
      <w:r>
        <w:rPr>
          <w:rStyle w:val="17"/>
          <w:rFonts w:hint="eastAsia" w:ascii="宋体" w:hAnsi="宋体" w:eastAsia="宋体" w:cs="宋体"/>
          <w:i w:val="0"/>
          <w:iCs w:val="0"/>
          <w:caps w:val="0"/>
          <w:color w:val="000000"/>
          <w:spacing w:val="0"/>
          <w:sz w:val="28"/>
          <w:szCs w:val="28"/>
          <w:shd w:val="clear" w:fill="FFFFFF"/>
        </w:rPr>
        <w:t>：</w:t>
      </w:r>
      <w:r>
        <w:rPr>
          <w:rStyle w:val="17"/>
          <w:rFonts w:hint="eastAsia" w:cs="宋体"/>
          <w:i w:val="0"/>
          <w:iCs w:val="0"/>
          <w:caps w:val="0"/>
          <w:color w:val="000000"/>
          <w:spacing w:val="0"/>
          <w:sz w:val="28"/>
          <w:szCs w:val="28"/>
          <w:shd w:val="clear" w:fill="FFFFFF"/>
          <w:lang w:eastAsia="zh-CN"/>
        </w:rPr>
        <w:t>报价</w:t>
      </w:r>
      <w:r>
        <w:rPr>
          <w:rStyle w:val="17"/>
          <w:rFonts w:hint="eastAsia" w:ascii="宋体" w:hAnsi="宋体" w:eastAsia="宋体" w:cs="宋体"/>
          <w:i w:val="0"/>
          <w:iCs w:val="0"/>
          <w:caps w:val="0"/>
          <w:color w:val="000000"/>
          <w:spacing w:val="0"/>
          <w:sz w:val="28"/>
          <w:szCs w:val="28"/>
          <w:shd w:val="clear" w:fill="FFFFFF"/>
        </w:rPr>
        <w:t>表</w:t>
      </w:r>
    </w:p>
    <w:tbl>
      <w:tblPr>
        <w:tblStyle w:val="14"/>
        <w:tblW w:w="13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5"/>
        <w:gridCol w:w="3480"/>
        <w:gridCol w:w="2849"/>
        <w:gridCol w:w="1444"/>
        <w:gridCol w:w="1571"/>
        <w:gridCol w:w="2056"/>
      </w:tblGrid>
      <w:tr w14:paraId="1344B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55" w:type="dxa"/>
            <w:noWrap w:val="0"/>
            <w:vAlign w:val="center"/>
          </w:tcPr>
          <w:p w14:paraId="45772563">
            <w:pPr>
              <w:spacing w:before="165" w:beforeLines="50" w:after="165" w:afterLines="50"/>
              <w:jc w:val="center"/>
              <w:rPr>
                <w:rFonts w:ascii="宋体" w:hAnsi="宋体" w:cs="宋体"/>
                <w:szCs w:val="21"/>
              </w:rPr>
            </w:pPr>
            <w:r>
              <w:rPr>
                <w:rFonts w:hint="eastAsia" w:ascii="宋体" w:hAnsi="宋体" w:cs="宋体"/>
                <w:szCs w:val="21"/>
              </w:rPr>
              <w:t>序号</w:t>
            </w:r>
          </w:p>
        </w:tc>
        <w:tc>
          <w:tcPr>
            <w:tcW w:w="3480" w:type="dxa"/>
            <w:noWrap w:val="0"/>
            <w:vAlign w:val="center"/>
          </w:tcPr>
          <w:p w14:paraId="1D5570F8">
            <w:pPr>
              <w:spacing w:before="165" w:beforeLines="50" w:after="165" w:afterLines="50"/>
              <w:jc w:val="center"/>
              <w:rPr>
                <w:rFonts w:ascii="宋体" w:hAnsi="宋体" w:cs="宋体"/>
                <w:szCs w:val="21"/>
              </w:rPr>
            </w:pPr>
            <w:r>
              <w:rPr>
                <w:rFonts w:hint="eastAsia" w:ascii="宋体" w:hAnsi="宋体" w:cs="宋体"/>
                <w:szCs w:val="21"/>
              </w:rPr>
              <w:t>服务名称</w:t>
            </w:r>
          </w:p>
        </w:tc>
        <w:tc>
          <w:tcPr>
            <w:tcW w:w="2849" w:type="dxa"/>
            <w:noWrap w:val="0"/>
            <w:vAlign w:val="center"/>
          </w:tcPr>
          <w:p w14:paraId="0731E0BF">
            <w:pPr>
              <w:spacing w:before="165" w:beforeLines="50" w:after="165" w:afterLines="50"/>
              <w:jc w:val="center"/>
              <w:rPr>
                <w:rFonts w:hint="eastAsia" w:ascii="宋体" w:hAnsi="宋体" w:cs="宋体"/>
                <w:szCs w:val="21"/>
              </w:rPr>
            </w:pPr>
            <w:r>
              <w:rPr>
                <w:rFonts w:hint="eastAsia" w:ascii="宋体" w:hAnsi="宋体" w:cs="宋体"/>
                <w:szCs w:val="21"/>
              </w:rPr>
              <w:t>单价（</w:t>
            </w:r>
            <w:r>
              <w:rPr>
                <w:rFonts w:hint="eastAsia" w:ascii="宋体" w:hAnsi="宋体" w:cs="宋体"/>
                <w:szCs w:val="21"/>
                <w:lang w:eastAsia="zh-CN"/>
              </w:rPr>
              <w:t>万</w:t>
            </w:r>
            <w:r>
              <w:rPr>
                <w:rFonts w:hint="eastAsia" w:ascii="宋体" w:hAnsi="宋体" w:cs="宋体"/>
                <w:szCs w:val="21"/>
              </w:rPr>
              <w:t>元/年）</w:t>
            </w:r>
          </w:p>
        </w:tc>
        <w:tc>
          <w:tcPr>
            <w:tcW w:w="1444" w:type="dxa"/>
            <w:noWrap w:val="0"/>
            <w:vAlign w:val="center"/>
          </w:tcPr>
          <w:p w14:paraId="45A117FC">
            <w:pPr>
              <w:spacing w:before="165" w:beforeLines="50" w:after="165" w:afterLines="50"/>
              <w:jc w:val="center"/>
              <w:rPr>
                <w:rFonts w:hint="eastAsia" w:ascii="宋体" w:hAnsi="宋体" w:cs="宋体"/>
                <w:szCs w:val="21"/>
              </w:rPr>
            </w:pPr>
            <w:r>
              <w:rPr>
                <w:rFonts w:hint="eastAsia" w:ascii="宋体" w:hAnsi="宋体" w:cs="宋体"/>
                <w:szCs w:val="21"/>
              </w:rPr>
              <w:t>服务年限</w:t>
            </w:r>
          </w:p>
        </w:tc>
        <w:tc>
          <w:tcPr>
            <w:tcW w:w="1571" w:type="dxa"/>
            <w:noWrap w:val="0"/>
            <w:vAlign w:val="center"/>
          </w:tcPr>
          <w:p w14:paraId="3EA3CF9B">
            <w:pPr>
              <w:spacing w:before="165" w:beforeLines="50" w:after="165" w:afterLines="50"/>
              <w:jc w:val="center"/>
              <w:rPr>
                <w:rFonts w:hint="eastAsia" w:ascii="宋体" w:hAnsi="宋体" w:cs="宋体"/>
                <w:szCs w:val="21"/>
              </w:rPr>
            </w:pPr>
            <w:r>
              <w:rPr>
                <w:rFonts w:hint="eastAsia" w:ascii="宋体" w:hAnsi="宋体" w:cs="宋体"/>
                <w:szCs w:val="21"/>
              </w:rPr>
              <w:t>总价（</w:t>
            </w:r>
            <w:r>
              <w:rPr>
                <w:rFonts w:hint="eastAsia" w:ascii="宋体" w:hAnsi="宋体" w:cs="宋体"/>
                <w:szCs w:val="21"/>
                <w:lang w:eastAsia="zh-CN"/>
              </w:rPr>
              <w:t>万</w:t>
            </w:r>
            <w:r>
              <w:rPr>
                <w:rFonts w:hint="eastAsia" w:ascii="宋体" w:hAnsi="宋体" w:cs="宋体"/>
                <w:szCs w:val="21"/>
              </w:rPr>
              <w:t>元）</w:t>
            </w:r>
          </w:p>
        </w:tc>
        <w:tc>
          <w:tcPr>
            <w:tcW w:w="2056" w:type="dxa"/>
            <w:noWrap w:val="0"/>
            <w:vAlign w:val="center"/>
          </w:tcPr>
          <w:p w14:paraId="37C81180">
            <w:pPr>
              <w:spacing w:before="165" w:beforeLines="50" w:after="165" w:afterLines="50"/>
              <w:jc w:val="center"/>
              <w:rPr>
                <w:rFonts w:hint="eastAsia" w:ascii="宋体" w:hAnsi="宋体" w:cs="宋体"/>
                <w:szCs w:val="21"/>
              </w:rPr>
            </w:pPr>
            <w:r>
              <w:rPr>
                <w:rFonts w:hint="eastAsia" w:ascii="宋体" w:hAnsi="宋体" w:cs="宋体"/>
                <w:szCs w:val="21"/>
              </w:rPr>
              <w:t>备注</w:t>
            </w:r>
          </w:p>
        </w:tc>
      </w:tr>
      <w:tr w14:paraId="6F5E4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55" w:type="dxa"/>
            <w:noWrap w:val="0"/>
            <w:vAlign w:val="center"/>
          </w:tcPr>
          <w:p w14:paraId="0A7B5CE6">
            <w:pPr>
              <w:widowControl/>
              <w:spacing w:before="100" w:beforeAutospacing="1" w:after="100" w:afterAutospacing="1"/>
              <w:jc w:val="center"/>
              <w:rPr>
                <w:rFonts w:ascii="宋体" w:hAnsi="宋体" w:cs="宋体"/>
                <w:kern w:val="0"/>
                <w:szCs w:val="21"/>
              </w:rPr>
            </w:pPr>
            <w:r>
              <w:rPr>
                <w:rFonts w:hint="eastAsia" w:ascii="宋体" w:hAnsi="宋体" w:cs="宋体"/>
                <w:kern w:val="0"/>
                <w:szCs w:val="21"/>
              </w:rPr>
              <w:t>1</w:t>
            </w:r>
          </w:p>
        </w:tc>
        <w:tc>
          <w:tcPr>
            <w:tcW w:w="3480" w:type="dxa"/>
            <w:noWrap w:val="0"/>
            <w:vAlign w:val="center"/>
          </w:tcPr>
          <w:p w14:paraId="6D6659F9">
            <w:pPr>
              <w:spacing w:line="320" w:lineRule="exact"/>
              <w:jc w:val="center"/>
              <w:rPr>
                <w:rFonts w:ascii="宋体" w:hAnsi="宋体" w:cs="宋体"/>
                <w:kern w:val="0"/>
                <w:szCs w:val="21"/>
              </w:rPr>
            </w:pPr>
            <w:r>
              <w:rPr>
                <w:rFonts w:hint="eastAsia" w:ascii="宋体" w:hAnsi="宋体" w:cs="Arial"/>
                <w:color w:val="000000"/>
                <w:kern w:val="0"/>
                <w:szCs w:val="21"/>
                <w:lang w:eastAsia="zh-CN"/>
              </w:rPr>
              <w:t>普通空调</w:t>
            </w:r>
            <w:r>
              <w:rPr>
                <w:rFonts w:hint="eastAsia" w:ascii="宋体" w:hAnsi="宋体" w:cs="Arial"/>
                <w:color w:val="000000"/>
                <w:kern w:val="0"/>
                <w:szCs w:val="21"/>
              </w:rPr>
              <w:t>维保服务</w:t>
            </w:r>
          </w:p>
        </w:tc>
        <w:tc>
          <w:tcPr>
            <w:tcW w:w="2849" w:type="dxa"/>
            <w:noWrap w:val="0"/>
            <w:vAlign w:val="center"/>
          </w:tcPr>
          <w:p w14:paraId="2E4CEE79">
            <w:pPr>
              <w:spacing w:before="165" w:beforeLines="50" w:after="165" w:afterLines="50"/>
              <w:ind w:firstLine="1260" w:firstLineChars="600"/>
              <w:jc w:val="both"/>
              <w:rPr>
                <w:rFonts w:hint="eastAsia" w:ascii="宋体" w:hAnsi="宋体" w:cs="宋体"/>
                <w:szCs w:val="21"/>
                <w:lang w:val="en-US" w:eastAsia="zh-CN"/>
              </w:rPr>
            </w:pPr>
            <w:bookmarkStart w:id="6" w:name="_GoBack"/>
            <w:bookmarkEnd w:id="6"/>
          </w:p>
        </w:tc>
        <w:tc>
          <w:tcPr>
            <w:tcW w:w="1444" w:type="dxa"/>
            <w:noWrap w:val="0"/>
            <w:vAlign w:val="top"/>
          </w:tcPr>
          <w:p w14:paraId="626EA65A">
            <w:pPr>
              <w:spacing w:before="165" w:beforeLines="50" w:after="165" w:afterLines="50"/>
              <w:jc w:val="center"/>
              <w:rPr>
                <w:rFonts w:hint="eastAsia" w:ascii="宋体" w:hAnsi="宋体" w:cs="宋体"/>
                <w:szCs w:val="21"/>
              </w:rPr>
            </w:pPr>
          </w:p>
        </w:tc>
        <w:tc>
          <w:tcPr>
            <w:tcW w:w="1571" w:type="dxa"/>
            <w:noWrap w:val="0"/>
            <w:vAlign w:val="top"/>
          </w:tcPr>
          <w:p w14:paraId="3F432EFD">
            <w:pPr>
              <w:spacing w:before="165" w:beforeLines="50" w:after="165" w:afterLines="50"/>
              <w:jc w:val="center"/>
              <w:rPr>
                <w:rFonts w:hint="default" w:ascii="宋体" w:hAnsi="宋体" w:eastAsia="宋体" w:cs="宋体"/>
                <w:szCs w:val="21"/>
                <w:lang w:val="en-US" w:eastAsia="zh-CN"/>
              </w:rPr>
            </w:pPr>
          </w:p>
        </w:tc>
        <w:tc>
          <w:tcPr>
            <w:tcW w:w="2056" w:type="dxa"/>
            <w:noWrap w:val="0"/>
            <w:vAlign w:val="top"/>
          </w:tcPr>
          <w:p w14:paraId="407F77FD">
            <w:pPr>
              <w:spacing w:before="165" w:beforeLines="50" w:after="165" w:afterLines="50"/>
              <w:jc w:val="center"/>
              <w:rPr>
                <w:rFonts w:hint="eastAsia" w:ascii="宋体" w:hAnsi="宋体" w:eastAsia="宋体" w:cs="宋体"/>
                <w:szCs w:val="21"/>
                <w:lang w:val="en-US" w:eastAsia="zh-CN"/>
              </w:rPr>
            </w:pPr>
          </w:p>
        </w:tc>
      </w:tr>
      <w:tr w14:paraId="33CD8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55" w:type="dxa"/>
            <w:gridSpan w:val="6"/>
            <w:noWrap w:val="0"/>
            <w:vAlign w:val="center"/>
          </w:tcPr>
          <w:p w14:paraId="18B6C491">
            <w:pPr>
              <w:spacing w:before="165" w:beforeLines="50" w:after="165" w:afterLines="50"/>
              <w:rPr>
                <w:rFonts w:hint="default" w:ascii="宋体" w:hAnsi="宋体" w:cs="宋体"/>
                <w:szCs w:val="21"/>
                <w:lang w:val="en-US"/>
              </w:rPr>
            </w:pPr>
            <w:r>
              <w:rPr>
                <w:rFonts w:hint="eastAsia" w:ascii="宋体" w:hAnsi="宋体" w:cs="宋体"/>
                <w:szCs w:val="21"/>
                <w:lang w:eastAsia="zh-CN"/>
              </w:rPr>
              <w:t>报价</w:t>
            </w:r>
            <w:r>
              <w:rPr>
                <w:rFonts w:hint="eastAsia" w:ascii="宋体" w:hAnsi="宋体" w:cs="宋体"/>
                <w:szCs w:val="21"/>
              </w:rPr>
              <w:t>：</w:t>
            </w:r>
          </w:p>
        </w:tc>
      </w:tr>
      <w:tr w14:paraId="5FF30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55" w:type="dxa"/>
            <w:gridSpan w:val="6"/>
            <w:noWrap w:val="0"/>
            <w:vAlign w:val="center"/>
          </w:tcPr>
          <w:p w14:paraId="7113B0AD">
            <w:pPr>
              <w:spacing w:before="165" w:beforeLines="50" w:after="165" w:afterLines="50"/>
              <w:rPr>
                <w:rFonts w:hint="eastAsia" w:ascii="宋体" w:hAnsi="宋体" w:cs="宋体" w:eastAsiaTheme="minorEastAsia"/>
                <w:szCs w:val="21"/>
                <w:lang w:eastAsia="zh-CN"/>
              </w:rPr>
            </w:pPr>
            <w:r>
              <w:rPr>
                <w:rFonts w:hint="eastAsia" w:ascii="宋体" w:hAnsi="宋体" w:cs="宋体"/>
                <w:szCs w:val="21"/>
                <w:lang w:eastAsia="zh-CN"/>
              </w:rPr>
              <w:t>报名公司：</w:t>
            </w:r>
          </w:p>
        </w:tc>
      </w:tr>
      <w:tr w14:paraId="562CA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55" w:type="dxa"/>
            <w:gridSpan w:val="6"/>
            <w:noWrap w:val="0"/>
            <w:vAlign w:val="center"/>
          </w:tcPr>
          <w:p w14:paraId="6B2DA004">
            <w:pPr>
              <w:spacing w:before="165" w:beforeLines="50" w:after="165" w:afterLines="50"/>
              <w:rPr>
                <w:rFonts w:ascii="宋体" w:hAnsi="宋体" w:cs="宋体"/>
                <w:szCs w:val="21"/>
              </w:rPr>
            </w:pPr>
            <w:r>
              <w:rPr>
                <w:rFonts w:hint="eastAsia" w:ascii="宋体" w:hAnsi="宋体" w:cs="宋体"/>
                <w:szCs w:val="21"/>
              </w:rPr>
              <w:t>报价包含</w:t>
            </w:r>
            <w:r>
              <w:rPr>
                <w:rFonts w:hint="eastAsia" w:ascii="宋体" w:hAnsi="宋体" w:cs="宋体"/>
                <w:szCs w:val="21"/>
                <w:lang w:val="en-US" w:eastAsia="zh-CN"/>
              </w:rPr>
              <w:t>软件升级、</w:t>
            </w:r>
            <w:r>
              <w:rPr>
                <w:rFonts w:hint="eastAsia" w:ascii="宋体" w:hAnsi="宋体" w:cs="宋体"/>
                <w:szCs w:val="21"/>
              </w:rPr>
              <w:t>相关服务、设备备件、维修、专用工具、人员薪酬、交通费、调试、技术支持、检测等各项费用的总和（含税）</w:t>
            </w:r>
          </w:p>
        </w:tc>
      </w:tr>
    </w:tbl>
    <w:p w14:paraId="611D5D1A">
      <w:pPr>
        <w:widowControl/>
        <w:jc w:val="left"/>
      </w:pPr>
    </w:p>
    <w:p w14:paraId="1669103F">
      <w:pPr>
        <w:widowControl/>
        <w:jc w:val="left"/>
        <w:rPr>
          <w:rFonts w:hint="default" w:eastAsiaTheme="minorEastAsia"/>
          <w:sz w:val="24"/>
          <w:szCs w:val="24"/>
          <w:lang w:val="en-US" w:eastAsia="zh-CN"/>
        </w:rPr>
      </w:pPr>
      <w:r>
        <w:rPr>
          <w:rFonts w:hint="eastAsia"/>
          <w:sz w:val="24"/>
          <w:szCs w:val="24"/>
          <w:lang w:eastAsia="zh-CN"/>
        </w:rPr>
        <w:t>注：本表额外提供一份</w:t>
      </w:r>
      <w:r>
        <w:rPr>
          <w:rFonts w:hint="eastAsia"/>
          <w:sz w:val="24"/>
          <w:szCs w:val="24"/>
          <w:lang w:val="en-US" w:eastAsia="zh-CN"/>
        </w:rPr>
        <w:t>excel版。</w:t>
      </w:r>
    </w:p>
    <w:sectPr>
      <w:pgSz w:w="16838" w:h="11906" w:orient="landscape"/>
      <w:pgMar w:top="1134" w:right="1134" w:bottom="1134" w:left="1134" w:header="851" w:footer="992" w:gutter="0"/>
      <w:cols w:space="0" w:num="1"/>
      <w:rtlGutter w:val="0"/>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
    <w:altName w:val="宋体"/>
    <w:panose1 w:val="00000000000000000000"/>
    <w:charset w:val="86"/>
    <w:family w:val="roman"/>
    <w:pitch w:val="default"/>
    <w:sig w:usb0="00000000" w:usb1="00000000" w:usb2="0000001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FF65B8"/>
    <w:multiLevelType w:val="multilevel"/>
    <w:tmpl w:val="16FF65B8"/>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28"/>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hideSpellingErrors/>
  <w:documentProtection w:enforcement="0"/>
  <w:defaultTabStop w:val="420"/>
  <w:drawingGridHorizontalSpacing w:val="105"/>
  <w:drawingGridVerticalSpacing w:val="160"/>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VlM2JhMzRjM2RhMWVkMjg3ZTA5NjM1YmI2MDIxYzUifQ=="/>
  </w:docVars>
  <w:rsids>
    <w:rsidRoot w:val="00AD512A"/>
    <w:rsid w:val="0000098C"/>
    <w:rsid w:val="000019DB"/>
    <w:rsid w:val="00003F3D"/>
    <w:rsid w:val="00004B3A"/>
    <w:rsid w:val="000077F8"/>
    <w:rsid w:val="000232BF"/>
    <w:rsid w:val="00024DD5"/>
    <w:rsid w:val="000417AC"/>
    <w:rsid w:val="00050FAB"/>
    <w:rsid w:val="000523F8"/>
    <w:rsid w:val="000549EA"/>
    <w:rsid w:val="000644BB"/>
    <w:rsid w:val="0007075D"/>
    <w:rsid w:val="0007090F"/>
    <w:rsid w:val="00071902"/>
    <w:rsid w:val="00073E85"/>
    <w:rsid w:val="00074EC9"/>
    <w:rsid w:val="00080E8E"/>
    <w:rsid w:val="00081AF4"/>
    <w:rsid w:val="00081CE5"/>
    <w:rsid w:val="000C585E"/>
    <w:rsid w:val="000D41C3"/>
    <w:rsid w:val="000E79C9"/>
    <w:rsid w:val="0010067A"/>
    <w:rsid w:val="0010122E"/>
    <w:rsid w:val="00102C1B"/>
    <w:rsid w:val="00104AC1"/>
    <w:rsid w:val="00113ED2"/>
    <w:rsid w:val="001257CB"/>
    <w:rsid w:val="00131106"/>
    <w:rsid w:val="001334FF"/>
    <w:rsid w:val="0013524A"/>
    <w:rsid w:val="0014456A"/>
    <w:rsid w:val="00145C4C"/>
    <w:rsid w:val="0015347A"/>
    <w:rsid w:val="00156EBD"/>
    <w:rsid w:val="00161652"/>
    <w:rsid w:val="0016273A"/>
    <w:rsid w:val="00167DD5"/>
    <w:rsid w:val="00187FDC"/>
    <w:rsid w:val="001A68AC"/>
    <w:rsid w:val="001A6E6C"/>
    <w:rsid w:val="001B3149"/>
    <w:rsid w:val="001B5179"/>
    <w:rsid w:val="001C0AF5"/>
    <w:rsid w:val="002004BA"/>
    <w:rsid w:val="00201FC2"/>
    <w:rsid w:val="002046BD"/>
    <w:rsid w:val="00207EF6"/>
    <w:rsid w:val="00217A08"/>
    <w:rsid w:val="00235F6E"/>
    <w:rsid w:val="002374DB"/>
    <w:rsid w:val="00252B93"/>
    <w:rsid w:val="002538F8"/>
    <w:rsid w:val="00257C03"/>
    <w:rsid w:val="00257DC2"/>
    <w:rsid w:val="0026440A"/>
    <w:rsid w:val="00270A36"/>
    <w:rsid w:val="00275DBA"/>
    <w:rsid w:val="00285150"/>
    <w:rsid w:val="00287E03"/>
    <w:rsid w:val="00293F9D"/>
    <w:rsid w:val="0029630B"/>
    <w:rsid w:val="00296A37"/>
    <w:rsid w:val="002A136F"/>
    <w:rsid w:val="002B1775"/>
    <w:rsid w:val="002B2C51"/>
    <w:rsid w:val="002B67F1"/>
    <w:rsid w:val="002C3CDB"/>
    <w:rsid w:val="002C4CED"/>
    <w:rsid w:val="002C5CF1"/>
    <w:rsid w:val="002D3663"/>
    <w:rsid w:val="002D5665"/>
    <w:rsid w:val="002D6555"/>
    <w:rsid w:val="002E7E9E"/>
    <w:rsid w:val="002F0A4F"/>
    <w:rsid w:val="002F130F"/>
    <w:rsid w:val="002F15D3"/>
    <w:rsid w:val="00304EE2"/>
    <w:rsid w:val="00306919"/>
    <w:rsid w:val="00310A03"/>
    <w:rsid w:val="0031327A"/>
    <w:rsid w:val="003266A8"/>
    <w:rsid w:val="00327EC2"/>
    <w:rsid w:val="0033117C"/>
    <w:rsid w:val="00337FA4"/>
    <w:rsid w:val="003423E5"/>
    <w:rsid w:val="00350F94"/>
    <w:rsid w:val="00351D38"/>
    <w:rsid w:val="00366138"/>
    <w:rsid w:val="00370CDD"/>
    <w:rsid w:val="003824F6"/>
    <w:rsid w:val="00382A94"/>
    <w:rsid w:val="00384BF3"/>
    <w:rsid w:val="003877F7"/>
    <w:rsid w:val="00391044"/>
    <w:rsid w:val="00391C87"/>
    <w:rsid w:val="00392CB6"/>
    <w:rsid w:val="00394188"/>
    <w:rsid w:val="003A099C"/>
    <w:rsid w:val="003A4E0B"/>
    <w:rsid w:val="003B7386"/>
    <w:rsid w:val="003E71D9"/>
    <w:rsid w:val="00416F3C"/>
    <w:rsid w:val="00434E2D"/>
    <w:rsid w:val="004402C0"/>
    <w:rsid w:val="00445FEF"/>
    <w:rsid w:val="00454C1C"/>
    <w:rsid w:val="00457F09"/>
    <w:rsid w:val="00465658"/>
    <w:rsid w:val="0047121C"/>
    <w:rsid w:val="00474400"/>
    <w:rsid w:val="00474DA2"/>
    <w:rsid w:val="00487E82"/>
    <w:rsid w:val="004910BD"/>
    <w:rsid w:val="00497391"/>
    <w:rsid w:val="004979D5"/>
    <w:rsid w:val="004A1247"/>
    <w:rsid w:val="004B5767"/>
    <w:rsid w:val="004B5E14"/>
    <w:rsid w:val="004F48E0"/>
    <w:rsid w:val="004F4B34"/>
    <w:rsid w:val="00536D5B"/>
    <w:rsid w:val="005563EE"/>
    <w:rsid w:val="00565398"/>
    <w:rsid w:val="005916C4"/>
    <w:rsid w:val="005976A8"/>
    <w:rsid w:val="005A011C"/>
    <w:rsid w:val="005A69C3"/>
    <w:rsid w:val="005B008A"/>
    <w:rsid w:val="005B4F11"/>
    <w:rsid w:val="005E57A4"/>
    <w:rsid w:val="005E5A01"/>
    <w:rsid w:val="00600983"/>
    <w:rsid w:val="00600EB5"/>
    <w:rsid w:val="00625F23"/>
    <w:rsid w:val="00626B03"/>
    <w:rsid w:val="00630550"/>
    <w:rsid w:val="00635664"/>
    <w:rsid w:val="00652F9C"/>
    <w:rsid w:val="0065476C"/>
    <w:rsid w:val="00672253"/>
    <w:rsid w:val="00682BA0"/>
    <w:rsid w:val="00687F2C"/>
    <w:rsid w:val="006A1A3F"/>
    <w:rsid w:val="006A6072"/>
    <w:rsid w:val="006B180C"/>
    <w:rsid w:val="006B6729"/>
    <w:rsid w:val="006C77C6"/>
    <w:rsid w:val="006D0861"/>
    <w:rsid w:val="006D0CE9"/>
    <w:rsid w:val="006E1438"/>
    <w:rsid w:val="007022B3"/>
    <w:rsid w:val="0070727F"/>
    <w:rsid w:val="00721A9F"/>
    <w:rsid w:val="00731B49"/>
    <w:rsid w:val="007341F7"/>
    <w:rsid w:val="00734D34"/>
    <w:rsid w:val="00734E99"/>
    <w:rsid w:val="00740A1F"/>
    <w:rsid w:val="007418A9"/>
    <w:rsid w:val="0074781A"/>
    <w:rsid w:val="00751399"/>
    <w:rsid w:val="007568DB"/>
    <w:rsid w:val="00756BF5"/>
    <w:rsid w:val="00771869"/>
    <w:rsid w:val="00772C53"/>
    <w:rsid w:val="00776AAA"/>
    <w:rsid w:val="00797EC0"/>
    <w:rsid w:val="007A14C5"/>
    <w:rsid w:val="007A45AB"/>
    <w:rsid w:val="007A6DE2"/>
    <w:rsid w:val="007B158F"/>
    <w:rsid w:val="007B1756"/>
    <w:rsid w:val="007C2240"/>
    <w:rsid w:val="007C6B45"/>
    <w:rsid w:val="007D0A17"/>
    <w:rsid w:val="007E73B9"/>
    <w:rsid w:val="00801C13"/>
    <w:rsid w:val="008229F4"/>
    <w:rsid w:val="00826B8F"/>
    <w:rsid w:val="00845207"/>
    <w:rsid w:val="008528C3"/>
    <w:rsid w:val="00854CC9"/>
    <w:rsid w:val="00860E04"/>
    <w:rsid w:val="00861D2F"/>
    <w:rsid w:val="008740F6"/>
    <w:rsid w:val="0087590A"/>
    <w:rsid w:val="00880AE6"/>
    <w:rsid w:val="008852CE"/>
    <w:rsid w:val="008870E7"/>
    <w:rsid w:val="008925A1"/>
    <w:rsid w:val="008B2D85"/>
    <w:rsid w:val="008B7971"/>
    <w:rsid w:val="008B7CEE"/>
    <w:rsid w:val="008C4023"/>
    <w:rsid w:val="008F1824"/>
    <w:rsid w:val="00903CE7"/>
    <w:rsid w:val="00905BA0"/>
    <w:rsid w:val="00905FC3"/>
    <w:rsid w:val="009103FB"/>
    <w:rsid w:val="00911C0E"/>
    <w:rsid w:val="00921BA0"/>
    <w:rsid w:val="009246C9"/>
    <w:rsid w:val="009322F9"/>
    <w:rsid w:val="009364FC"/>
    <w:rsid w:val="00944474"/>
    <w:rsid w:val="00945967"/>
    <w:rsid w:val="00953F7D"/>
    <w:rsid w:val="00955079"/>
    <w:rsid w:val="0097172B"/>
    <w:rsid w:val="00971A28"/>
    <w:rsid w:val="009746B2"/>
    <w:rsid w:val="009835B6"/>
    <w:rsid w:val="00984496"/>
    <w:rsid w:val="009B5153"/>
    <w:rsid w:val="009B66D6"/>
    <w:rsid w:val="009B7EED"/>
    <w:rsid w:val="009C7C46"/>
    <w:rsid w:val="009F1BD2"/>
    <w:rsid w:val="00A025FC"/>
    <w:rsid w:val="00A15710"/>
    <w:rsid w:val="00A22AA0"/>
    <w:rsid w:val="00A24DDC"/>
    <w:rsid w:val="00A51CE9"/>
    <w:rsid w:val="00A8277E"/>
    <w:rsid w:val="00A8573D"/>
    <w:rsid w:val="00AA10D2"/>
    <w:rsid w:val="00AB17B6"/>
    <w:rsid w:val="00AB60E9"/>
    <w:rsid w:val="00AB74A0"/>
    <w:rsid w:val="00AC2902"/>
    <w:rsid w:val="00AD1CBC"/>
    <w:rsid w:val="00AD24BD"/>
    <w:rsid w:val="00AD512A"/>
    <w:rsid w:val="00AF0229"/>
    <w:rsid w:val="00AF02F7"/>
    <w:rsid w:val="00B00E64"/>
    <w:rsid w:val="00B02E89"/>
    <w:rsid w:val="00B05785"/>
    <w:rsid w:val="00B22B58"/>
    <w:rsid w:val="00B241CA"/>
    <w:rsid w:val="00B30078"/>
    <w:rsid w:val="00B345EF"/>
    <w:rsid w:val="00B4174B"/>
    <w:rsid w:val="00B42E79"/>
    <w:rsid w:val="00B653EF"/>
    <w:rsid w:val="00B66BD9"/>
    <w:rsid w:val="00B67216"/>
    <w:rsid w:val="00B71810"/>
    <w:rsid w:val="00B71EC9"/>
    <w:rsid w:val="00B9652E"/>
    <w:rsid w:val="00BA189C"/>
    <w:rsid w:val="00BA1991"/>
    <w:rsid w:val="00BA74A5"/>
    <w:rsid w:val="00BB461E"/>
    <w:rsid w:val="00BB5263"/>
    <w:rsid w:val="00BC2BAC"/>
    <w:rsid w:val="00BC5EED"/>
    <w:rsid w:val="00BC74D7"/>
    <w:rsid w:val="00BC7983"/>
    <w:rsid w:val="00BD2582"/>
    <w:rsid w:val="00BE3574"/>
    <w:rsid w:val="00BF13BF"/>
    <w:rsid w:val="00BF315B"/>
    <w:rsid w:val="00C00BA8"/>
    <w:rsid w:val="00C021D6"/>
    <w:rsid w:val="00C25135"/>
    <w:rsid w:val="00C512D6"/>
    <w:rsid w:val="00C55028"/>
    <w:rsid w:val="00C55389"/>
    <w:rsid w:val="00C66004"/>
    <w:rsid w:val="00C701F2"/>
    <w:rsid w:val="00C72E62"/>
    <w:rsid w:val="00C7655D"/>
    <w:rsid w:val="00C95A34"/>
    <w:rsid w:val="00CA1574"/>
    <w:rsid w:val="00CA2C14"/>
    <w:rsid w:val="00CB237D"/>
    <w:rsid w:val="00CC3FB6"/>
    <w:rsid w:val="00CD1BEF"/>
    <w:rsid w:val="00CD3833"/>
    <w:rsid w:val="00CE431E"/>
    <w:rsid w:val="00CE6037"/>
    <w:rsid w:val="00CF1E1D"/>
    <w:rsid w:val="00CF6AFB"/>
    <w:rsid w:val="00D02581"/>
    <w:rsid w:val="00D0338E"/>
    <w:rsid w:val="00D0556C"/>
    <w:rsid w:val="00D20571"/>
    <w:rsid w:val="00D33ED9"/>
    <w:rsid w:val="00D3591E"/>
    <w:rsid w:val="00D4295A"/>
    <w:rsid w:val="00D46CCB"/>
    <w:rsid w:val="00D54761"/>
    <w:rsid w:val="00D61B06"/>
    <w:rsid w:val="00D647F9"/>
    <w:rsid w:val="00D706FC"/>
    <w:rsid w:val="00D77927"/>
    <w:rsid w:val="00D922BB"/>
    <w:rsid w:val="00DC3B9E"/>
    <w:rsid w:val="00DC57A8"/>
    <w:rsid w:val="00DF0BCD"/>
    <w:rsid w:val="00DF1601"/>
    <w:rsid w:val="00DF7ADB"/>
    <w:rsid w:val="00E07A16"/>
    <w:rsid w:val="00E208ED"/>
    <w:rsid w:val="00EA01D1"/>
    <w:rsid w:val="00EA1D43"/>
    <w:rsid w:val="00EB1D5D"/>
    <w:rsid w:val="00EC18A5"/>
    <w:rsid w:val="00EC36D5"/>
    <w:rsid w:val="00EC5E48"/>
    <w:rsid w:val="00ED1B6D"/>
    <w:rsid w:val="00ED34F8"/>
    <w:rsid w:val="00EE2367"/>
    <w:rsid w:val="00EE2E6F"/>
    <w:rsid w:val="00EF11AE"/>
    <w:rsid w:val="00EF2538"/>
    <w:rsid w:val="00F14D7E"/>
    <w:rsid w:val="00F14E27"/>
    <w:rsid w:val="00F179D1"/>
    <w:rsid w:val="00F206B7"/>
    <w:rsid w:val="00F24E5F"/>
    <w:rsid w:val="00F30806"/>
    <w:rsid w:val="00F33775"/>
    <w:rsid w:val="00F4143A"/>
    <w:rsid w:val="00F41BC9"/>
    <w:rsid w:val="00F46EE1"/>
    <w:rsid w:val="00F47BE6"/>
    <w:rsid w:val="00F50D00"/>
    <w:rsid w:val="00F5484E"/>
    <w:rsid w:val="00F72986"/>
    <w:rsid w:val="00F824F1"/>
    <w:rsid w:val="00F937BF"/>
    <w:rsid w:val="00FB5578"/>
    <w:rsid w:val="00FC5930"/>
    <w:rsid w:val="00FE2C01"/>
    <w:rsid w:val="00FE5859"/>
    <w:rsid w:val="00FF4CE8"/>
    <w:rsid w:val="00FF65B3"/>
    <w:rsid w:val="01132522"/>
    <w:rsid w:val="01867C43"/>
    <w:rsid w:val="02072A78"/>
    <w:rsid w:val="029F7839"/>
    <w:rsid w:val="032E7E80"/>
    <w:rsid w:val="03F87FAD"/>
    <w:rsid w:val="054C528D"/>
    <w:rsid w:val="05A8753B"/>
    <w:rsid w:val="06197838"/>
    <w:rsid w:val="063E335E"/>
    <w:rsid w:val="06CE1DB6"/>
    <w:rsid w:val="07343602"/>
    <w:rsid w:val="08380156"/>
    <w:rsid w:val="089468A6"/>
    <w:rsid w:val="092B1742"/>
    <w:rsid w:val="0A6313FE"/>
    <w:rsid w:val="0A995D1E"/>
    <w:rsid w:val="0BB85A80"/>
    <w:rsid w:val="0CD65636"/>
    <w:rsid w:val="0D5E4BDB"/>
    <w:rsid w:val="0EBB6A07"/>
    <w:rsid w:val="0FB9535C"/>
    <w:rsid w:val="10655129"/>
    <w:rsid w:val="11752DC3"/>
    <w:rsid w:val="123F6C45"/>
    <w:rsid w:val="12B21E72"/>
    <w:rsid w:val="12B72298"/>
    <w:rsid w:val="140A6C8D"/>
    <w:rsid w:val="14662A55"/>
    <w:rsid w:val="154F0566"/>
    <w:rsid w:val="18C662FD"/>
    <w:rsid w:val="18CD7AAB"/>
    <w:rsid w:val="19145D4E"/>
    <w:rsid w:val="193249D5"/>
    <w:rsid w:val="195725A1"/>
    <w:rsid w:val="19811CA4"/>
    <w:rsid w:val="198509FA"/>
    <w:rsid w:val="1AAF4C8E"/>
    <w:rsid w:val="1AEF6A73"/>
    <w:rsid w:val="1BB43819"/>
    <w:rsid w:val="1C204A0A"/>
    <w:rsid w:val="1DED114E"/>
    <w:rsid w:val="1E8E0351"/>
    <w:rsid w:val="1EA628CB"/>
    <w:rsid w:val="1EF9220D"/>
    <w:rsid w:val="20315438"/>
    <w:rsid w:val="20D91506"/>
    <w:rsid w:val="211D7F0D"/>
    <w:rsid w:val="21C978F2"/>
    <w:rsid w:val="23922691"/>
    <w:rsid w:val="244D65B8"/>
    <w:rsid w:val="255D0A7D"/>
    <w:rsid w:val="26013AFE"/>
    <w:rsid w:val="26323CB8"/>
    <w:rsid w:val="26B4291F"/>
    <w:rsid w:val="270C4509"/>
    <w:rsid w:val="27901592"/>
    <w:rsid w:val="291B48BD"/>
    <w:rsid w:val="29975BE1"/>
    <w:rsid w:val="299E0007"/>
    <w:rsid w:val="2A9E7319"/>
    <w:rsid w:val="2AAB3FD6"/>
    <w:rsid w:val="2CF55A3F"/>
    <w:rsid w:val="2D327DD9"/>
    <w:rsid w:val="2DB94CBF"/>
    <w:rsid w:val="2E564170"/>
    <w:rsid w:val="30061BEA"/>
    <w:rsid w:val="302169BE"/>
    <w:rsid w:val="32A65A42"/>
    <w:rsid w:val="32A934AD"/>
    <w:rsid w:val="344145B8"/>
    <w:rsid w:val="34E678CE"/>
    <w:rsid w:val="35B244CD"/>
    <w:rsid w:val="36064819"/>
    <w:rsid w:val="36272711"/>
    <w:rsid w:val="378325C5"/>
    <w:rsid w:val="380F56D2"/>
    <w:rsid w:val="38C153DB"/>
    <w:rsid w:val="39761CB6"/>
    <w:rsid w:val="39D52E80"/>
    <w:rsid w:val="3A3E577E"/>
    <w:rsid w:val="3B693EDC"/>
    <w:rsid w:val="3BD05B98"/>
    <w:rsid w:val="3FBC2A98"/>
    <w:rsid w:val="40161500"/>
    <w:rsid w:val="41260B15"/>
    <w:rsid w:val="41766CF7"/>
    <w:rsid w:val="41CE268F"/>
    <w:rsid w:val="425132C0"/>
    <w:rsid w:val="42D02437"/>
    <w:rsid w:val="434B4E7B"/>
    <w:rsid w:val="44135A75"/>
    <w:rsid w:val="460F3276"/>
    <w:rsid w:val="46924213"/>
    <w:rsid w:val="46A95479"/>
    <w:rsid w:val="4740402F"/>
    <w:rsid w:val="48A00AFD"/>
    <w:rsid w:val="492478B1"/>
    <w:rsid w:val="49424916"/>
    <w:rsid w:val="49DA3B9B"/>
    <w:rsid w:val="4B166E55"/>
    <w:rsid w:val="4B274378"/>
    <w:rsid w:val="4B7A3887"/>
    <w:rsid w:val="4E7E71EB"/>
    <w:rsid w:val="4EFF070B"/>
    <w:rsid w:val="4F924A1D"/>
    <w:rsid w:val="504F41E6"/>
    <w:rsid w:val="507D52CD"/>
    <w:rsid w:val="509E3B74"/>
    <w:rsid w:val="51A258E6"/>
    <w:rsid w:val="51C70EA9"/>
    <w:rsid w:val="52AA7F8E"/>
    <w:rsid w:val="5311062D"/>
    <w:rsid w:val="53677484"/>
    <w:rsid w:val="537E1A3B"/>
    <w:rsid w:val="53A400D4"/>
    <w:rsid w:val="53D85886"/>
    <w:rsid w:val="541F321E"/>
    <w:rsid w:val="542176CB"/>
    <w:rsid w:val="544762D1"/>
    <w:rsid w:val="55FE07ED"/>
    <w:rsid w:val="56603486"/>
    <w:rsid w:val="568023CE"/>
    <w:rsid w:val="56EC1644"/>
    <w:rsid w:val="58201313"/>
    <w:rsid w:val="58782EFD"/>
    <w:rsid w:val="589E0EC5"/>
    <w:rsid w:val="58C25CA9"/>
    <w:rsid w:val="597E4543"/>
    <w:rsid w:val="5AF004BF"/>
    <w:rsid w:val="5B01542B"/>
    <w:rsid w:val="5BB4249E"/>
    <w:rsid w:val="5C3A6E47"/>
    <w:rsid w:val="5C5269B9"/>
    <w:rsid w:val="5EDB5F93"/>
    <w:rsid w:val="5F131BD1"/>
    <w:rsid w:val="5F180EE5"/>
    <w:rsid w:val="5FB25842"/>
    <w:rsid w:val="60196D73"/>
    <w:rsid w:val="62D073DE"/>
    <w:rsid w:val="63CE4319"/>
    <w:rsid w:val="64754794"/>
    <w:rsid w:val="64D8544F"/>
    <w:rsid w:val="667271DD"/>
    <w:rsid w:val="66EB3407"/>
    <w:rsid w:val="680570D2"/>
    <w:rsid w:val="6865349E"/>
    <w:rsid w:val="68703BF0"/>
    <w:rsid w:val="687E6956"/>
    <w:rsid w:val="6893187E"/>
    <w:rsid w:val="6A5A768C"/>
    <w:rsid w:val="6AD06BC8"/>
    <w:rsid w:val="6B805304"/>
    <w:rsid w:val="6BA41D27"/>
    <w:rsid w:val="6C665881"/>
    <w:rsid w:val="71AB38CC"/>
    <w:rsid w:val="72B50B7E"/>
    <w:rsid w:val="73D72D76"/>
    <w:rsid w:val="74B104BE"/>
    <w:rsid w:val="752B5127"/>
    <w:rsid w:val="75D67789"/>
    <w:rsid w:val="75E55862"/>
    <w:rsid w:val="761C7166"/>
    <w:rsid w:val="766308F1"/>
    <w:rsid w:val="7682346D"/>
    <w:rsid w:val="76872831"/>
    <w:rsid w:val="76E54287"/>
    <w:rsid w:val="772E3D3E"/>
    <w:rsid w:val="774A2881"/>
    <w:rsid w:val="77AD2837"/>
    <w:rsid w:val="77E53997"/>
    <w:rsid w:val="78202F3D"/>
    <w:rsid w:val="784F55D0"/>
    <w:rsid w:val="78CE2999"/>
    <w:rsid w:val="79211120"/>
    <w:rsid w:val="795C61F7"/>
    <w:rsid w:val="798412AA"/>
    <w:rsid w:val="79DC2E94"/>
    <w:rsid w:val="7DA63EE4"/>
    <w:rsid w:val="7E7734C9"/>
    <w:rsid w:val="7F7B4EFD"/>
    <w:rsid w:val="7F842F9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7"/>
    <w:qFormat/>
    <w:uiPriority w:val="9"/>
    <w:pPr>
      <w:keepNext/>
      <w:keepLines/>
      <w:spacing w:line="360" w:lineRule="auto"/>
      <w:jc w:val="left"/>
      <w:outlineLvl w:val="0"/>
    </w:pPr>
    <w:rPr>
      <w:bCs/>
      <w:kern w:val="44"/>
      <w:sz w:val="24"/>
      <w:szCs w:val="44"/>
    </w:rPr>
  </w:style>
  <w:style w:type="paragraph" w:styleId="3">
    <w:name w:val="heading 2"/>
    <w:basedOn w:val="1"/>
    <w:next w:val="1"/>
    <w:link w:val="26"/>
    <w:unhideWhenUsed/>
    <w:qFormat/>
    <w:uiPriority w:val="9"/>
    <w:pPr>
      <w:keepNext/>
      <w:keepLines/>
      <w:spacing w:before="260" w:after="260" w:line="416" w:lineRule="auto"/>
      <w:outlineLvl w:val="1"/>
    </w:pPr>
    <w:rPr>
      <w:rFonts w:asciiTheme="majorHAnsi" w:hAnsiTheme="majorHAnsi" w:eastAsiaTheme="majorEastAsia" w:cstheme="majorBidi"/>
      <w:b/>
      <w:bCs/>
      <w:sz w:val="30"/>
      <w:szCs w:val="32"/>
    </w:rPr>
  </w:style>
  <w:style w:type="paragraph" w:styleId="4">
    <w:name w:val="heading 3"/>
    <w:basedOn w:val="1"/>
    <w:next w:val="1"/>
    <w:link w:val="36"/>
    <w:unhideWhenUsed/>
    <w:qFormat/>
    <w:uiPriority w:val="9"/>
    <w:pPr>
      <w:keepNext/>
      <w:keepLines/>
      <w:spacing w:before="260" w:after="260" w:line="416" w:lineRule="auto"/>
      <w:outlineLvl w:val="2"/>
    </w:pPr>
    <w:rPr>
      <w:b/>
      <w:bCs/>
      <w:sz w:val="28"/>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Document Map"/>
    <w:basedOn w:val="1"/>
    <w:link w:val="24"/>
    <w:semiHidden/>
    <w:unhideWhenUsed/>
    <w:qFormat/>
    <w:uiPriority w:val="99"/>
    <w:rPr>
      <w:rFonts w:ascii="宋体" w:eastAsia="宋体"/>
      <w:sz w:val="18"/>
      <w:szCs w:val="18"/>
    </w:rPr>
  </w:style>
  <w:style w:type="paragraph" w:styleId="6">
    <w:name w:val="annotation text"/>
    <w:basedOn w:val="1"/>
    <w:link w:val="32"/>
    <w:semiHidden/>
    <w:unhideWhenUsed/>
    <w:qFormat/>
    <w:uiPriority w:val="99"/>
    <w:pPr>
      <w:jc w:val="left"/>
    </w:pPr>
  </w:style>
  <w:style w:type="paragraph" w:styleId="7">
    <w:name w:val="Body Text"/>
    <w:basedOn w:val="1"/>
    <w:link w:val="40"/>
    <w:qFormat/>
    <w:uiPriority w:val="99"/>
    <w:rPr>
      <w:szCs w:val="20"/>
    </w:rPr>
  </w:style>
  <w:style w:type="paragraph" w:styleId="8">
    <w:name w:val="Date"/>
    <w:basedOn w:val="1"/>
    <w:next w:val="1"/>
    <w:link w:val="25"/>
    <w:semiHidden/>
    <w:unhideWhenUsed/>
    <w:qFormat/>
    <w:uiPriority w:val="99"/>
    <w:pPr>
      <w:ind w:left="100" w:leftChars="2500"/>
    </w:pPr>
  </w:style>
  <w:style w:type="paragraph" w:styleId="9">
    <w:name w:val="Balloon Text"/>
    <w:basedOn w:val="1"/>
    <w:link w:val="34"/>
    <w:semiHidden/>
    <w:unhideWhenUsed/>
    <w:qFormat/>
    <w:uiPriority w:val="99"/>
    <w:rPr>
      <w:sz w:val="18"/>
      <w:szCs w:val="18"/>
    </w:rPr>
  </w:style>
  <w:style w:type="paragraph" w:styleId="10">
    <w:name w:val="footer"/>
    <w:basedOn w:val="1"/>
    <w:link w:val="22"/>
    <w:unhideWhenUsed/>
    <w:qFormat/>
    <w:uiPriority w:val="99"/>
    <w:pPr>
      <w:tabs>
        <w:tab w:val="center" w:pos="4153"/>
        <w:tab w:val="right" w:pos="8306"/>
      </w:tabs>
      <w:snapToGrid w:val="0"/>
      <w:jc w:val="left"/>
    </w:pPr>
    <w:rPr>
      <w:sz w:val="18"/>
      <w:szCs w:val="18"/>
    </w:rPr>
  </w:style>
  <w:style w:type="paragraph" w:styleId="11">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3">
    <w:name w:val="annotation subject"/>
    <w:basedOn w:val="6"/>
    <w:next w:val="6"/>
    <w:link w:val="33"/>
    <w:semiHidden/>
    <w:unhideWhenUsed/>
    <w:qFormat/>
    <w:uiPriority w:val="99"/>
    <w:rPr>
      <w:b/>
      <w:bCs/>
    </w:rPr>
  </w:style>
  <w:style w:type="table" w:styleId="15">
    <w:name w:val="Table Grid"/>
    <w:basedOn w:val="14"/>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22"/>
    <w:rPr>
      <w:b/>
      <w:bCs/>
    </w:rPr>
  </w:style>
  <w:style w:type="character" w:styleId="18">
    <w:name w:val="FollowedHyperlink"/>
    <w:basedOn w:val="16"/>
    <w:semiHidden/>
    <w:unhideWhenUsed/>
    <w:qFormat/>
    <w:uiPriority w:val="99"/>
    <w:rPr>
      <w:color w:val="800080"/>
      <w:u w:val="single"/>
    </w:rPr>
  </w:style>
  <w:style w:type="character" w:styleId="19">
    <w:name w:val="Hyperlink"/>
    <w:basedOn w:val="16"/>
    <w:unhideWhenUsed/>
    <w:qFormat/>
    <w:uiPriority w:val="99"/>
    <w:rPr>
      <w:color w:val="0000FF" w:themeColor="hyperlink"/>
      <w:u w:val="single"/>
      <w14:textFill>
        <w14:solidFill>
          <w14:schemeClr w14:val="hlink"/>
        </w14:solidFill>
      </w14:textFill>
    </w:rPr>
  </w:style>
  <w:style w:type="character" w:styleId="20">
    <w:name w:val="annotation reference"/>
    <w:basedOn w:val="16"/>
    <w:semiHidden/>
    <w:unhideWhenUsed/>
    <w:qFormat/>
    <w:uiPriority w:val="99"/>
    <w:rPr>
      <w:sz w:val="21"/>
      <w:szCs w:val="21"/>
    </w:rPr>
  </w:style>
  <w:style w:type="character" w:customStyle="1" w:styleId="21">
    <w:name w:val="页眉 字符"/>
    <w:basedOn w:val="16"/>
    <w:link w:val="11"/>
    <w:qFormat/>
    <w:uiPriority w:val="99"/>
    <w:rPr>
      <w:sz w:val="18"/>
      <w:szCs w:val="18"/>
    </w:rPr>
  </w:style>
  <w:style w:type="character" w:customStyle="1" w:styleId="22">
    <w:name w:val="页脚 字符"/>
    <w:basedOn w:val="16"/>
    <w:link w:val="10"/>
    <w:qFormat/>
    <w:uiPriority w:val="99"/>
    <w:rPr>
      <w:sz w:val="18"/>
      <w:szCs w:val="18"/>
    </w:rPr>
  </w:style>
  <w:style w:type="paragraph" w:styleId="23">
    <w:name w:val="List Paragraph"/>
    <w:basedOn w:val="1"/>
    <w:qFormat/>
    <w:uiPriority w:val="34"/>
    <w:pPr>
      <w:ind w:firstLine="420" w:firstLineChars="200"/>
    </w:pPr>
  </w:style>
  <w:style w:type="character" w:customStyle="1" w:styleId="24">
    <w:name w:val="文档结构图 字符"/>
    <w:basedOn w:val="16"/>
    <w:link w:val="5"/>
    <w:semiHidden/>
    <w:qFormat/>
    <w:uiPriority w:val="99"/>
    <w:rPr>
      <w:rFonts w:ascii="宋体" w:eastAsia="宋体"/>
      <w:sz w:val="18"/>
      <w:szCs w:val="18"/>
    </w:rPr>
  </w:style>
  <w:style w:type="character" w:customStyle="1" w:styleId="25">
    <w:name w:val="日期 字符"/>
    <w:basedOn w:val="16"/>
    <w:link w:val="8"/>
    <w:semiHidden/>
    <w:qFormat/>
    <w:uiPriority w:val="99"/>
  </w:style>
  <w:style w:type="character" w:customStyle="1" w:styleId="26">
    <w:name w:val="标题 2 字符"/>
    <w:basedOn w:val="16"/>
    <w:link w:val="3"/>
    <w:qFormat/>
    <w:uiPriority w:val="0"/>
    <w:rPr>
      <w:rFonts w:asciiTheme="majorHAnsi" w:hAnsiTheme="majorHAnsi" w:eastAsiaTheme="majorEastAsia" w:cstheme="majorBidi"/>
      <w:b/>
      <w:bCs/>
      <w:kern w:val="2"/>
      <w:sz w:val="30"/>
      <w:szCs w:val="32"/>
    </w:rPr>
  </w:style>
  <w:style w:type="character" w:customStyle="1" w:styleId="27">
    <w:name w:val="标题 1 字符"/>
    <w:basedOn w:val="16"/>
    <w:link w:val="2"/>
    <w:qFormat/>
    <w:uiPriority w:val="9"/>
    <w:rPr>
      <w:bCs/>
      <w:kern w:val="44"/>
      <w:sz w:val="24"/>
      <w:szCs w:val="44"/>
    </w:rPr>
  </w:style>
  <w:style w:type="paragraph" w:customStyle="1" w:styleId="28">
    <w:name w:val="标题 5（有编号）（绿盟科技）"/>
    <w:basedOn w:val="1"/>
    <w:next w:val="1"/>
    <w:qFormat/>
    <w:uiPriority w:val="0"/>
    <w:pPr>
      <w:keepNext/>
      <w:keepLines/>
      <w:numPr>
        <w:ilvl w:val="4"/>
        <w:numId w:val="1"/>
      </w:numPr>
      <w:tabs>
        <w:tab w:val="left" w:pos="0"/>
      </w:tabs>
      <w:spacing w:before="280" w:beforeAutospacing="1" w:after="156" w:afterAutospacing="1" w:line="377" w:lineRule="auto"/>
      <w:outlineLvl w:val="4"/>
    </w:pPr>
    <w:rPr>
      <w:rFonts w:ascii="Arial" w:hAnsi="Arial" w:eastAsia="黑体" w:cs="Times New Roman"/>
      <w:b/>
      <w:kern w:val="0"/>
      <w:sz w:val="24"/>
      <w:szCs w:val="28"/>
    </w:rPr>
  </w:style>
  <w:style w:type="paragraph" w:customStyle="1" w:styleId="29">
    <w:name w:val="Default"/>
    <w:qFormat/>
    <w:uiPriority w:val="0"/>
    <w:pPr>
      <w:widowControl w:val="0"/>
      <w:autoSpaceDE w:val="0"/>
      <w:autoSpaceDN w:val="0"/>
      <w:adjustRightInd w:val="0"/>
    </w:pPr>
    <w:rPr>
      <w:rFonts w:ascii="......." w:hAnsi="......." w:eastAsia="......." w:cs="......."/>
      <w:color w:val="000000"/>
      <w:sz w:val="24"/>
      <w:szCs w:val="24"/>
      <w:lang w:val="en-US" w:eastAsia="zh-CN" w:bidi="ar-SA"/>
    </w:rPr>
  </w:style>
  <w:style w:type="paragraph" w:customStyle="1" w:styleId="30">
    <w:name w:val="正文-2字符首行缩进"/>
    <w:basedOn w:val="1"/>
    <w:link w:val="31"/>
    <w:qFormat/>
    <w:uiPriority w:val="0"/>
    <w:pPr>
      <w:widowControl/>
      <w:spacing w:line="360" w:lineRule="auto"/>
      <w:ind w:firstLine="200" w:firstLineChars="200"/>
    </w:pPr>
    <w:rPr>
      <w:rFonts w:ascii="仿宋_GB2312" w:hAnsi="Calibri" w:eastAsia="仿宋_GB2312" w:cs="Times New Roman"/>
      <w:kern w:val="0"/>
      <w:sz w:val="28"/>
    </w:rPr>
  </w:style>
  <w:style w:type="character" w:customStyle="1" w:styleId="31">
    <w:name w:val="正文-2字符首行缩进 Char"/>
    <w:link w:val="30"/>
    <w:qFormat/>
    <w:uiPriority w:val="0"/>
    <w:rPr>
      <w:rFonts w:ascii="仿宋_GB2312" w:hAnsi="Calibri" w:eastAsia="仿宋_GB2312" w:cs="Times New Roman"/>
      <w:sz w:val="28"/>
      <w:szCs w:val="22"/>
    </w:rPr>
  </w:style>
  <w:style w:type="character" w:customStyle="1" w:styleId="32">
    <w:name w:val="批注文字 字符"/>
    <w:basedOn w:val="16"/>
    <w:link w:val="6"/>
    <w:semiHidden/>
    <w:qFormat/>
    <w:uiPriority w:val="99"/>
    <w:rPr>
      <w:kern w:val="2"/>
      <w:sz w:val="21"/>
      <w:szCs w:val="22"/>
    </w:rPr>
  </w:style>
  <w:style w:type="character" w:customStyle="1" w:styleId="33">
    <w:name w:val="批注主题 字符"/>
    <w:basedOn w:val="32"/>
    <w:link w:val="13"/>
    <w:semiHidden/>
    <w:qFormat/>
    <w:uiPriority w:val="99"/>
    <w:rPr>
      <w:b/>
      <w:bCs/>
      <w:kern w:val="2"/>
      <w:sz w:val="21"/>
      <w:szCs w:val="22"/>
    </w:rPr>
  </w:style>
  <w:style w:type="character" w:customStyle="1" w:styleId="34">
    <w:name w:val="批注框文本 字符"/>
    <w:basedOn w:val="16"/>
    <w:link w:val="9"/>
    <w:semiHidden/>
    <w:qFormat/>
    <w:uiPriority w:val="99"/>
    <w:rPr>
      <w:kern w:val="2"/>
      <w:sz w:val="18"/>
      <w:szCs w:val="18"/>
    </w:rPr>
  </w:style>
  <w:style w:type="character" w:customStyle="1" w:styleId="35">
    <w:name w:val="未处理的提及1"/>
    <w:basedOn w:val="16"/>
    <w:semiHidden/>
    <w:unhideWhenUsed/>
    <w:qFormat/>
    <w:uiPriority w:val="99"/>
    <w:rPr>
      <w:color w:val="605E5C"/>
      <w:shd w:val="clear" w:color="auto" w:fill="E1DFDD"/>
    </w:rPr>
  </w:style>
  <w:style w:type="character" w:customStyle="1" w:styleId="36">
    <w:name w:val="标题 3 字符"/>
    <w:basedOn w:val="16"/>
    <w:link w:val="4"/>
    <w:qFormat/>
    <w:uiPriority w:val="9"/>
    <w:rPr>
      <w:b/>
      <w:bCs/>
      <w:kern w:val="2"/>
      <w:sz w:val="28"/>
      <w:szCs w:val="32"/>
    </w:rPr>
  </w:style>
  <w:style w:type="table" w:customStyle="1" w:styleId="37">
    <w:name w:val="TableGrid"/>
    <w:qFormat/>
    <w:uiPriority w:val="0"/>
    <w:rPr>
      <w:kern w:val="2"/>
      <w:sz w:val="21"/>
      <w:szCs w:val="22"/>
    </w:rPr>
    <w:tblPr>
      <w:tblCellMar>
        <w:top w:w="0" w:type="dxa"/>
        <w:left w:w="0" w:type="dxa"/>
        <w:bottom w:w="0" w:type="dxa"/>
        <w:right w:w="0" w:type="dxa"/>
      </w:tblCellMar>
    </w:tblPr>
  </w:style>
  <w:style w:type="table" w:customStyle="1" w:styleId="38">
    <w:name w:val="网格型1"/>
    <w:basedOn w:val="14"/>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
    <w:name w:val="TableGrid1"/>
    <w:qFormat/>
    <w:uiPriority w:val="0"/>
    <w:rPr>
      <w:kern w:val="2"/>
      <w:sz w:val="21"/>
      <w:szCs w:val="22"/>
    </w:rPr>
    <w:tblPr>
      <w:tblCellMar>
        <w:top w:w="0" w:type="dxa"/>
        <w:left w:w="0" w:type="dxa"/>
        <w:bottom w:w="0" w:type="dxa"/>
        <w:right w:w="0" w:type="dxa"/>
      </w:tblCellMar>
    </w:tblPr>
  </w:style>
  <w:style w:type="character" w:customStyle="1" w:styleId="40">
    <w:name w:val="正文文本 字符"/>
    <w:basedOn w:val="16"/>
    <w:link w:val="7"/>
    <w:qFormat/>
    <w:uiPriority w:val="99"/>
    <w:rPr>
      <w:kern w:val="2"/>
      <w:sz w:val="21"/>
    </w:rPr>
  </w:style>
  <w:style w:type="paragraph" w:customStyle="1" w:styleId="41">
    <w:name w:val="msonormal"/>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2">
    <w:name w:val="font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3">
    <w:name w:val="font5"/>
    <w:basedOn w:val="1"/>
    <w:qFormat/>
    <w:uiPriority w:val="0"/>
    <w:pPr>
      <w:widowControl/>
      <w:spacing w:before="100" w:beforeAutospacing="1" w:after="100" w:afterAutospacing="1"/>
      <w:jc w:val="left"/>
    </w:pPr>
    <w:rPr>
      <w:rFonts w:ascii="宋体" w:hAnsi="宋体" w:eastAsia="宋体" w:cs="宋体"/>
      <w:color w:val="000000"/>
      <w:kern w:val="0"/>
      <w:szCs w:val="21"/>
    </w:rPr>
  </w:style>
  <w:style w:type="paragraph" w:customStyle="1" w:styleId="44">
    <w:name w:val="font6"/>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45">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2"/>
    </w:rPr>
  </w:style>
  <w:style w:type="paragraph" w:customStyle="1" w:styleId="46">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2"/>
    </w:rPr>
  </w:style>
  <w:style w:type="paragraph" w:customStyle="1" w:styleId="47">
    <w:name w:val="xl68"/>
    <w:basedOn w:val="1"/>
    <w:qFormat/>
    <w:uiPriority w:val="0"/>
    <w:pPr>
      <w:widowControl/>
      <w:spacing w:before="100" w:beforeAutospacing="1" w:after="100" w:afterAutospacing="1"/>
      <w:jc w:val="center"/>
    </w:pPr>
    <w:rPr>
      <w:rFonts w:ascii="宋体" w:hAnsi="宋体" w:eastAsia="宋体" w:cs="宋体"/>
      <w:kern w:val="0"/>
      <w:sz w:val="22"/>
    </w:rPr>
  </w:style>
  <w:style w:type="paragraph" w:customStyle="1" w:styleId="48">
    <w:name w:val="xl69"/>
    <w:basedOn w:val="1"/>
    <w:qFormat/>
    <w:uiPriority w:val="0"/>
    <w:pPr>
      <w:widowControl/>
      <w:spacing w:before="100" w:beforeAutospacing="1" w:after="100" w:afterAutospacing="1"/>
      <w:jc w:val="left"/>
    </w:pPr>
    <w:rPr>
      <w:rFonts w:ascii="宋体" w:hAnsi="宋体" w:eastAsia="宋体" w:cs="宋体"/>
      <w:kern w:val="0"/>
      <w:sz w:val="22"/>
    </w:rPr>
  </w:style>
  <w:style w:type="paragraph" w:customStyle="1" w:styleId="49">
    <w:name w:val="xl70"/>
    <w:basedOn w:val="1"/>
    <w:qFormat/>
    <w:uiPriority w:val="0"/>
    <w:pPr>
      <w:widowControl/>
      <w:spacing w:before="100" w:beforeAutospacing="1" w:after="100" w:afterAutospacing="1"/>
      <w:jc w:val="left"/>
    </w:pPr>
    <w:rPr>
      <w:rFonts w:ascii="宋体" w:hAnsi="宋体" w:eastAsia="宋体" w:cs="宋体"/>
      <w:kern w:val="0"/>
      <w:sz w:val="22"/>
    </w:rPr>
  </w:style>
  <w:style w:type="paragraph" w:customStyle="1" w:styleId="50">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2"/>
    </w:rPr>
  </w:style>
  <w:style w:type="paragraph" w:customStyle="1" w:styleId="51">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2"/>
    </w:rPr>
  </w:style>
  <w:style w:type="paragraph" w:customStyle="1" w:styleId="52">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2"/>
    </w:rPr>
  </w:style>
  <w:style w:type="paragraph" w:customStyle="1" w:styleId="53">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2"/>
    </w:rPr>
  </w:style>
  <w:style w:type="paragraph" w:customStyle="1" w:styleId="54">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2"/>
    </w:rPr>
  </w:style>
  <w:style w:type="paragraph" w:customStyle="1" w:styleId="55">
    <w:name w:val="xl7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2"/>
    </w:rPr>
  </w:style>
  <w:style w:type="paragraph" w:customStyle="1" w:styleId="56">
    <w:name w:val="xl7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000000"/>
      <w:kern w:val="0"/>
      <w:sz w:val="22"/>
    </w:rPr>
  </w:style>
  <w:style w:type="paragraph" w:customStyle="1" w:styleId="57">
    <w:name w:val="xl7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000000"/>
      <w:kern w:val="0"/>
      <w:sz w:val="22"/>
    </w:rPr>
  </w:style>
  <w:style w:type="paragraph" w:customStyle="1" w:styleId="58">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2"/>
    </w:rPr>
  </w:style>
  <w:style w:type="paragraph" w:customStyle="1" w:styleId="59">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2"/>
    </w:rPr>
  </w:style>
  <w:style w:type="paragraph" w:customStyle="1" w:styleId="60">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2"/>
    </w:rPr>
  </w:style>
  <w:style w:type="paragraph" w:customStyle="1" w:styleId="61">
    <w:name w:val="xl8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000000"/>
      <w:kern w:val="0"/>
      <w:sz w:val="20"/>
      <w:szCs w:val="20"/>
    </w:rPr>
  </w:style>
  <w:style w:type="paragraph" w:customStyle="1" w:styleId="62">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000000"/>
      <w:kern w:val="0"/>
      <w:sz w:val="20"/>
      <w:szCs w:val="20"/>
    </w:rPr>
  </w:style>
  <w:style w:type="paragraph" w:customStyle="1" w:styleId="63">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64">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65">
    <w:name w:val="xl8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66">
    <w:name w:val="font7"/>
    <w:basedOn w:val="1"/>
    <w:qFormat/>
    <w:uiPriority w:val="0"/>
    <w:pPr>
      <w:widowControl/>
      <w:spacing w:before="100" w:beforeAutospacing="1" w:after="100" w:afterAutospacing="1"/>
      <w:jc w:val="left"/>
    </w:pPr>
    <w:rPr>
      <w:rFonts w:ascii="宋体" w:hAnsi="宋体" w:eastAsia="宋体" w:cs="宋体"/>
      <w:kern w:val="0"/>
      <w:sz w:val="18"/>
      <w:szCs w:val="18"/>
    </w:rPr>
  </w:style>
  <w:style w:type="character" w:customStyle="1" w:styleId="67">
    <w:name w:val="font71"/>
    <w:basedOn w:val="16"/>
    <w:qFormat/>
    <w:uiPriority w:val="0"/>
    <w:rPr>
      <w:rFonts w:ascii="Calibri" w:hAnsi="Calibri" w:cs="Calibri"/>
      <w:color w:val="000000"/>
      <w:sz w:val="22"/>
      <w:szCs w:val="22"/>
      <w:u w:val="none"/>
    </w:rPr>
  </w:style>
  <w:style w:type="character" w:customStyle="1" w:styleId="68">
    <w:name w:val="font81"/>
    <w:basedOn w:val="16"/>
    <w:qFormat/>
    <w:uiPriority w:val="0"/>
    <w:rPr>
      <w:rFonts w:hint="eastAsia" w:ascii="宋体" w:hAnsi="宋体" w:eastAsia="宋体" w:cs="宋体"/>
      <w:color w:val="000000"/>
      <w:sz w:val="22"/>
      <w:szCs w:val="22"/>
      <w:u w:val="none"/>
    </w:rPr>
  </w:style>
  <w:style w:type="character" w:customStyle="1" w:styleId="69">
    <w:name w:val="font61"/>
    <w:basedOn w:val="16"/>
    <w:qFormat/>
    <w:uiPriority w:val="0"/>
    <w:rPr>
      <w:rFonts w:hint="default" w:ascii="Calibri" w:hAnsi="Calibri" w:cs="Calibri"/>
      <w:color w:val="auto"/>
      <w:sz w:val="22"/>
      <w:szCs w:val="22"/>
      <w:u w:val="none"/>
    </w:rPr>
  </w:style>
  <w:style w:type="character" w:customStyle="1" w:styleId="70">
    <w:name w:val="font51"/>
    <w:basedOn w:val="16"/>
    <w:qFormat/>
    <w:uiPriority w:val="0"/>
    <w:rPr>
      <w:rFonts w:hint="eastAsia" w:ascii="宋体" w:hAnsi="宋体" w:eastAsia="宋体" w:cs="宋体"/>
      <w:color w:val="auto"/>
      <w:sz w:val="22"/>
      <w:szCs w:val="22"/>
      <w:u w:val="none"/>
    </w:rPr>
  </w:style>
  <w:style w:type="character" w:customStyle="1" w:styleId="71">
    <w:name w:val="font91"/>
    <w:basedOn w:val="16"/>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B661F3-8AA1-452D-B26D-A2B18BC90EEB}">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3</Pages>
  <Words>637</Words>
  <Characters>665</Characters>
  <Lines>8</Lines>
  <Paragraphs>2</Paragraphs>
  <TotalTime>4</TotalTime>
  <ScaleCrop>false</ScaleCrop>
  <LinksUpToDate>false</LinksUpToDate>
  <CharactersWithSpaces>725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2021-11-27T21:13:00Z</dcterms:created>
  <dc:creator>Windows 用户</dc:creator>
  <cp:lastModifiedBy>Erin</cp:lastModifiedBy>
  <cp:lastPrinted>2020-04-08T06:08:00Z</cp:lastPrinted>
  <dcterms:modified xsi:type="dcterms:W3CDTF">2025-10-17T09:52:39Z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831CCA8768EF4175B7F1C70EF0E59120_13</vt:lpwstr>
  </property>
  <property fmtid="{D5CDD505-2E9C-101B-9397-08002B2CF9AE}" pid="4" name="KSOTemplateDocerSaveRecord">
    <vt:lpwstr>eyJoZGlkIjoiNjk3YzhkMDIyYTVhMTE4NWU0MzExM2UxY2QxOTE2ZmUiLCJ1c2VySWQiOiIyNzU5ODQ1NTcifQ==</vt:lpwstr>
  </property>
</Properties>
</file>