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2D30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val="en-US" w:eastAsia="zh-CN"/>
        </w:rPr>
      </w:pPr>
      <w:bookmarkStart w:id="0" w:name="_Toc24653"/>
      <w:bookmarkStart w:id="1" w:name="_Toc26602"/>
      <w:r>
        <w:rPr>
          <w:rFonts w:hint="eastAsia" w:ascii="仿宋_GB2312" w:hAnsi="仿宋_GB2312" w:eastAsia="仿宋_GB2312" w:cs="仿宋_GB2312"/>
          <w:color w:val="000000"/>
          <w:sz w:val="32"/>
          <w:szCs w:val="32"/>
          <w:shd w:val="clear" w:color="auto" w:fill="FFFFFF"/>
          <w:lang w:eastAsia="zh-CN"/>
        </w:rPr>
        <w:t>附件</w:t>
      </w:r>
      <w:r>
        <w:rPr>
          <w:rFonts w:hint="eastAsia" w:ascii="仿宋_GB2312" w:hAnsi="仿宋_GB2312" w:eastAsia="仿宋_GB2312" w:cs="仿宋_GB2312"/>
          <w:color w:val="000000"/>
          <w:sz w:val="32"/>
          <w:szCs w:val="32"/>
          <w:shd w:val="clear" w:color="auto" w:fill="FFFFFF"/>
          <w:lang w:val="en-US" w:eastAsia="zh-CN"/>
        </w:rPr>
        <w:t>3：</w:t>
      </w:r>
    </w:p>
    <w:p w14:paraId="04F7E702">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市场调查问卷</w:t>
      </w:r>
    </w:p>
    <w:p w14:paraId="2CB1452B">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供应商报名资料（加盖公司鲜章、按目录顺序、缺项不予通过）</w:t>
      </w:r>
    </w:p>
    <w:p w14:paraId="019D6A05">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1、封面页（写明报名项目、报名企业、联系人、联系方式）</w:t>
      </w:r>
      <w:r>
        <w:rPr>
          <w:rFonts w:hint="eastAsia" w:ascii="仿宋_GB2312" w:hAnsi="仿宋_GB2312" w:eastAsia="仿宋_GB2312" w:cs="仿宋_GB2312"/>
          <w:color w:val="000000"/>
          <w:sz w:val="32"/>
          <w:szCs w:val="32"/>
          <w:shd w:val="clear" w:color="auto" w:fill="FFFFFF"/>
          <w:lang w:eastAsia="zh-CN"/>
        </w:rPr>
        <w:t>。</w:t>
      </w:r>
    </w:p>
    <w:p w14:paraId="2BAA1ADB">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2、企业承诺书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（见附件</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w:t>
      </w:r>
    </w:p>
    <w:p w14:paraId="2CDCEE2D">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3、报价单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（含税金等全部费用）（见附件</w:t>
      </w:r>
      <w:r>
        <w:rPr>
          <w:rFonts w:hint="eastAsia" w:ascii="仿宋_GB2312" w:hAnsi="仿宋_GB2312" w:eastAsia="仿宋_GB2312" w:cs="仿宋_GB2312"/>
          <w:color w:val="000000"/>
          <w:sz w:val="32"/>
          <w:szCs w:val="32"/>
          <w:shd w:val="clear" w:color="auto" w:fill="FFFFFF"/>
          <w:lang w:val="en-US" w:eastAsia="zh-CN"/>
        </w:rPr>
        <w:t>3.2</w:t>
      </w:r>
      <w:r>
        <w:rPr>
          <w:rFonts w:hint="eastAsia" w:ascii="仿宋_GB2312" w:hAnsi="仿宋_GB2312" w:eastAsia="仿宋_GB2312" w:cs="仿宋_GB2312"/>
          <w:color w:val="000000"/>
          <w:sz w:val="32"/>
          <w:szCs w:val="32"/>
          <w:shd w:val="clear" w:color="auto" w:fill="FFFFFF"/>
        </w:rPr>
        <w:t>）</w:t>
      </w:r>
    </w:p>
    <w:p w14:paraId="6787BECC">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具有独立承担民事责任的能力，提供有效的营业执照副本、组织机构代码证、税务登记证（或三证合一证明文件）复印件。</w:t>
      </w:r>
    </w:p>
    <w:p w14:paraId="7A653DF3">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5、供应商提供类似项目成功案例（特别是三甲医院、大型公共设施的服务合同或用户评价）</w:t>
      </w:r>
      <w:r>
        <w:rPr>
          <w:rFonts w:hint="eastAsia" w:ascii="仿宋_GB2312" w:hAnsi="仿宋_GB2312" w:eastAsia="仿宋_GB2312" w:cs="仿宋_GB2312"/>
          <w:color w:val="000000"/>
          <w:sz w:val="32"/>
          <w:szCs w:val="32"/>
          <w:shd w:val="clear" w:color="auto" w:fill="FFFFFF"/>
        </w:rPr>
        <w:t>。</w:t>
      </w:r>
    </w:p>
    <w:p w14:paraId="461D942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6、</w:t>
      </w:r>
      <w:r>
        <w:rPr>
          <w:rFonts w:hint="eastAsia" w:ascii="仿宋_GB2312" w:hAnsi="仿宋_GB2312" w:eastAsia="仿宋_GB2312" w:cs="仿宋_GB2312"/>
          <w:b w:val="0"/>
          <w:bCs w:val="0"/>
          <w:sz w:val="32"/>
          <w:szCs w:val="32"/>
          <w:lang w:val="en-US" w:eastAsia="zh-CN"/>
        </w:rPr>
        <w:t>根据医院需求</w:t>
      </w:r>
      <w:r>
        <w:rPr>
          <w:rFonts w:hint="eastAsia" w:ascii="仿宋_GB2312" w:hAnsi="仿宋_GB2312" w:eastAsia="仿宋_GB2312" w:cs="仿宋_GB2312"/>
          <w:b w:val="0"/>
          <w:bCs w:val="0"/>
          <w:color w:val="000000"/>
          <w:sz w:val="32"/>
          <w:szCs w:val="32"/>
          <w:shd w:val="clear" w:color="auto" w:fill="FFFFFF"/>
          <w:lang w:val="en-US" w:eastAsia="zh-CN"/>
        </w:rPr>
        <w:t>供应商自行</w:t>
      </w:r>
      <w:r>
        <w:rPr>
          <w:rFonts w:hint="eastAsia" w:ascii="仿宋_GB2312" w:hAnsi="仿宋_GB2312" w:eastAsia="仿宋_GB2312" w:cs="仿宋_GB2312"/>
          <w:b w:val="0"/>
          <w:bCs w:val="0"/>
          <w:sz w:val="32"/>
          <w:szCs w:val="32"/>
          <w:lang w:eastAsia="zh-CN"/>
        </w:rPr>
        <w:t>制定消防维保服务方案，包含技术方案、投入人员与报价、服务保障与组织管理、公司资质与业绩等</w:t>
      </w:r>
      <w:r>
        <w:rPr>
          <w:rFonts w:hint="eastAsia" w:ascii="仿宋_GB2312" w:hAnsi="仿宋_GB2312" w:eastAsia="仿宋_GB2312" w:cs="仿宋_GB2312"/>
          <w:b w:val="0"/>
          <w:bCs w:val="0"/>
          <w:color w:val="000000"/>
          <w:sz w:val="32"/>
          <w:szCs w:val="32"/>
          <w:shd w:val="clear" w:color="auto" w:fill="FFFFFF"/>
          <w:lang w:val="en-US" w:eastAsia="zh-CN"/>
        </w:rPr>
        <w:t>。</w:t>
      </w:r>
    </w:p>
    <w:p w14:paraId="74283F5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s="仿宋"/>
          <w:color w:val="000000"/>
          <w:sz w:val="32"/>
          <w:szCs w:val="32"/>
          <w:shd w:val="clear" w:color="auto" w:fill="FFFFFF"/>
        </w:rPr>
      </w:pPr>
    </w:p>
    <w:p w14:paraId="7855BAD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bookmarkStart w:id="2" w:name="_Toc8052"/>
      <w:r>
        <w:rPr>
          <w:rFonts w:hint="eastAsia" w:ascii="仿宋_GB2312" w:hAnsi="仿宋_GB2312" w:eastAsia="仿宋_GB2312" w:cs="仿宋_GB2312"/>
          <w:b/>
          <w:bCs/>
          <w:color w:val="000000"/>
          <w:sz w:val="32"/>
          <w:szCs w:val="32"/>
          <w:shd w:val="clear" w:color="auto" w:fill="FFFFFF"/>
        </w:rPr>
        <w:t>附件</w:t>
      </w:r>
      <w:r>
        <w:rPr>
          <w:rFonts w:hint="eastAsia" w:ascii="仿宋_GB2312" w:hAnsi="仿宋_GB2312" w:eastAsia="仿宋_GB2312" w:cs="仿宋_GB2312"/>
          <w:b/>
          <w:bCs/>
          <w:color w:val="000000"/>
          <w:sz w:val="32"/>
          <w:szCs w:val="32"/>
          <w:shd w:val="clear" w:color="auto" w:fill="FFFFFF"/>
          <w:lang w:val="en-US" w:eastAsia="zh-CN"/>
        </w:rPr>
        <w:t>3.1</w:t>
      </w:r>
      <w:r>
        <w:rPr>
          <w:rFonts w:hint="eastAsia" w:ascii="仿宋_GB2312" w:hAnsi="仿宋_GB2312" w:eastAsia="仿宋_GB2312" w:cs="仿宋_GB2312"/>
          <w:b/>
          <w:bCs/>
          <w:color w:val="000000"/>
          <w:sz w:val="32"/>
          <w:szCs w:val="32"/>
          <w:shd w:val="clear" w:color="auto" w:fill="FFFFFF"/>
        </w:rPr>
        <w:t>：承诺函</w:t>
      </w:r>
    </w:p>
    <w:p w14:paraId="00738CD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桂林市中医医院：</w:t>
      </w:r>
    </w:p>
    <w:p w14:paraId="22E0B04A">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000000"/>
          <w:sz w:val="32"/>
          <w:szCs w:val="32"/>
          <w:shd w:val="clear" w:color="auto" w:fill="FFFFFF"/>
        </w:rPr>
      </w:pPr>
      <w:bookmarkStart w:id="5" w:name="_GoBack"/>
      <w:bookmarkEnd w:id="5"/>
      <w:r>
        <w:rPr>
          <w:rFonts w:hint="eastAsia" w:ascii="仿宋_GB2312" w:hAnsi="仿宋_GB2312" w:eastAsia="仿宋_GB2312" w:cs="仿宋_GB2312"/>
          <w:color w:val="000000"/>
          <w:sz w:val="32"/>
          <w:szCs w:val="32"/>
          <w:shd w:val="clear" w:color="auto" w:fill="FFFFFF"/>
        </w:rPr>
        <w:t>我公司已认真阅读了贵院官网公布的市场调研信息，充分知悉并了解了贵院针对本次采购需求调查内容，我方针对本次调查问卷的建议或者意见都已在本记录中进行了反映。</w:t>
      </w:r>
    </w:p>
    <w:p w14:paraId="7CEE5B20">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4040DBD6">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1B767142">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特此承诺!</w:t>
      </w:r>
    </w:p>
    <w:p w14:paraId="38D7B747">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7BE06E04">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单位名称：                （盖公章）</w:t>
      </w:r>
    </w:p>
    <w:p w14:paraId="7C6FAF4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20E30589">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联系人：  </w:t>
      </w:r>
      <w:bookmarkStart w:id="3" w:name="_Hlk146613152"/>
      <w:r>
        <w:rPr>
          <w:rFonts w:hint="eastAsia" w:ascii="仿宋_GB2312" w:hAnsi="仿宋_GB2312" w:eastAsia="仿宋_GB2312" w:cs="仿宋_GB2312"/>
          <w:color w:val="000000"/>
          <w:sz w:val="32"/>
          <w:szCs w:val="32"/>
          <w:shd w:val="clear" w:color="auto" w:fill="FFFFFF"/>
        </w:rPr>
        <w:t xml:space="preserve">                </w:t>
      </w:r>
      <w:bookmarkEnd w:id="3"/>
      <w:r>
        <w:rPr>
          <w:rFonts w:hint="eastAsia" w:ascii="仿宋_GB2312" w:hAnsi="仿宋_GB2312" w:eastAsia="仿宋_GB2312" w:cs="仿宋_GB2312"/>
          <w:color w:val="000000"/>
          <w:sz w:val="32"/>
          <w:szCs w:val="32"/>
          <w:shd w:val="clear" w:color="auto" w:fill="FFFFFF"/>
        </w:rPr>
        <w:t xml:space="preserve">    </w:t>
      </w:r>
    </w:p>
    <w:p w14:paraId="6F55912C">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联系电话：              </w:t>
      </w:r>
    </w:p>
    <w:p w14:paraId="1C2527F8">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bookmarkStart w:id="4" w:name="_Hlk85126858"/>
      <w:r>
        <w:rPr>
          <w:rFonts w:hint="eastAsia" w:ascii="仿宋_GB2312" w:hAnsi="仿宋_GB2312" w:eastAsia="仿宋_GB2312" w:cs="仿宋_GB2312"/>
          <w:color w:val="000000"/>
          <w:sz w:val="32"/>
          <w:szCs w:val="32"/>
          <w:shd w:val="clear" w:color="auto" w:fill="FFFFFF"/>
        </w:rPr>
        <w:t>日    期：</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年  月  日</w:t>
      </w:r>
    </w:p>
    <w:p w14:paraId="44F3B4E3">
      <w:pPr>
        <w:pStyle w:val="15"/>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kern w:val="0"/>
          <w:sz w:val="32"/>
          <w:szCs w:val="32"/>
          <w:shd w:val="clear" w:fill="FFFFFF"/>
          <w:vertAlign w:val="baseline"/>
          <w:lang w:val="en-US" w:eastAsia="zh-CN" w:bidi="ar"/>
        </w:rPr>
        <w:t>附件3.2报价表：</w:t>
      </w:r>
    </w:p>
    <w:bookmarkEnd w:id="4"/>
    <w:p w14:paraId="79400CDA">
      <w:pPr>
        <w:keepNext w:val="0"/>
        <w:keepLines w:val="0"/>
        <w:pageBreakBefore w:val="0"/>
        <w:widowControl w:val="0"/>
        <w:kinsoku/>
        <w:wordWrap/>
        <w:overflowPunct/>
        <w:topLinePunct w:val="0"/>
        <w:autoSpaceDE/>
        <w:autoSpaceDN/>
        <w:bidi w:val="0"/>
        <w:adjustRightInd/>
        <w:snapToGrid/>
        <w:spacing w:line="400" w:lineRule="exact"/>
        <w:ind w:left="-420" w:leftChars="-200" w:right="-420" w:right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报价方式：</w:t>
      </w:r>
    </w:p>
    <w:p w14:paraId="67792AE9">
      <w:pPr>
        <w:numPr>
          <w:ilvl w:val="0"/>
          <w:numId w:val="0"/>
        </w:numPr>
        <w:spacing w:line="34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项目报价：</w:t>
      </w:r>
      <w:r>
        <w:rPr>
          <w:rFonts w:hint="eastAsia" w:ascii="仿宋_GB2312" w:hAnsi="仿宋_GB2312" w:eastAsia="仿宋_GB2312" w:cs="仿宋_GB2312"/>
          <w:color w:val="auto"/>
          <w:sz w:val="32"/>
          <w:szCs w:val="32"/>
          <w:highlight w:val="none"/>
          <w:lang w:val="en-US" w:eastAsia="zh-CN"/>
        </w:rPr>
        <w:t>供应商须报出桂林市中医医院城北院区消防维保服务项目综合包干价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报价应包含完成文件规定的所有服务内容所需的全部费用、税费和利润。即医院无需再支付任何额外费用。费用明细构成需单独列出，作为总价的支撑</w:t>
      </w:r>
      <w:r>
        <w:rPr>
          <w:rFonts w:hint="eastAsia" w:ascii="仿宋_GB2312" w:hAnsi="仿宋_GB2312" w:eastAsia="仿宋_GB2312" w:cs="仿宋_GB2312"/>
          <w:color w:val="auto"/>
          <w:sz w:val="32"/>
          <w:szCs w:val="32"/>
          <w:highlight w:val="none"/>
          <w:lang w:eastAsia="zh-CN"/>
        </w:rPr>
        <w:t>，包括人工成本、消防设备与维护成本、管理费、税费、利润、应急备用金等。</w:t>
      </w:r>
      <w:r>
        <w:rPr>
          <w:rFonts w:hint="eastAsia" w:ascii="仿宋_GB2312" w:hAnsi="仿宋_GB2312" w:eastAsia="仿宋_GB2312" w:cs="仿宋_GB2312"/>
          <w:color w:val="FF0000"/>
          <w:sz w:val="32"/>
          <w:szCs w:val="32"/>
        </w:rPr>
        <w:t>报价应以人民币为计价货币，报价文件中的所有价格均应精确到小数点后两位。</w:t>
      </w:r>
    </w:p>
    <w:p w14:paraId="36DF5E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本项目</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FF0000"/>
          <w:sz w:val="32"/>
          <w:szCs w:val="32"/>
          <w:highlight w:val="none"/>
          <w:lang w:eastAsia="zh-CN"/>
        </w:rPr>
        <w:t>综合包干价一年的总</w:t>
      </w:r>
      <w:r>
        <w:rPr>
          <w:rFonts w:hint="eastAsia" w:ascii="仿宋_GB2312" w:hAnsi="仿宋_GB2312" w:eastAsia="仿宋_GB2312" w:cs="仿宋_GB2312"/>
          <w:color w:val="FF0000"/>
          <w:sz w:val="32"/>
          <w:szCs w:val="32"/>
          <w:highlight w:val="none"/>
        </w:rPr>
        <w:t>金额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bookmarkEnd w:id="0"/>
      <w:bookmarkEnd w:id="1"/>
      <w:bookmarkEnd w:id="2"/>
    </w:p>
    <w:p w14:paraId="37B67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特别提示：本次市场询价属于采购意向调研阶段，供应商所报价格不作为最终采购依据。若后续启动正式采购程序，将另行通知所有响应单位参与商谈。</w:t>
      </w:r>
    </w:p>
    <w:p w14:paraId="53ACF48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9"/>
        <w:rPr>
          <w:rFonts w:hint="default" w:ascii="仿宋_GB2312" w:hAnsi="仿宋_GB2312" w:eastAsia="仿宋_GB2312" w:cs="仿宋_GB2312"/>
          <w:color w:val="000000"/>
          <w:sz w:val="32"/>
          <w:szCs w:val="32"/>
          <w:shd w:val="clear" w:color="auto" w:fill="FFFFFF"/>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624152"/>
    <w:rsid w:val="029F7839"/>
    <w:rsid w:val="02A626C3"/>
    <w:rsid w:val="02CD1F70"/>
    <w:rsid w:val="03F87FAD"/>
    <w:rsid w:val="054C528D"/>
    <w:rsid w:val="05D22021"/>
    <w:rsid w:val="063E335E"/>
    <w:rsid w:val="06CE1DB6"/>
    <w:rsid w:val="07343602"/>
    <w:rsid w:val="08380156"/>
    <w:rsid w:val="089468A6"/>
    <w:rsid w:val="08A059D4"/>
    <w:rsid w:val="092B1742"/>
    <w:rsid w:val="0A6313FE"/>
    <w:rsid w:val="0A995D1E"/>
    <w:rsid w:val="0BB85A80"/>
    <w:rsid w:val="0C413E05"/>
    <w:rsid w:val="0CD65636"/>
    <w:rsid w:val="0D5E4BDB"/>
    <w:rsid w:val="0EBB6A07"/>
    <w:rsid w:val="11287E1A"/>
    <w:rsid w:val="11752DC3"/>
    <w:rsid w:val="123F6C45"/>
    <w:rsid w:val="12B21E72"/>
    <w:rsid w:val="12B72298"/>
    <w:rsid w:val="140A6C8D"/>
    <w:rsid w:val="14662A55"/>
    <w:rsid w:val="154F0566"/>
    <w:rsid w:val="156D4C43"/>
    <w:rsid w:val="18CD7AAB"/>
    <w:rsid w:val="19145D4E"/>
    <w:rsid w:val="192D5062"/>
    <w:rsid w:val="195725A1"/>
    <w:rsid w:val="19811CA4"/>
    <w:rsid w:val="1A9537EF"/>
    <w:rsid w:val="1AAF4C8E"/>
    <w:rsid w:val="1AEF6A73"/>
    <w:rsid w:val="1B714586"/>
    <w:rsid w:val="1BB43819"/>
    <w:rsid w:val="1C204A0A"/>
    <w:rsid w:val="1C6A580E"/>
    <w:rsid w:val="1DED114E"/>
    <w:rsid w:val="1E8E0351"/>
    <w:rsid w:val="1EA628CB"/>
    <w:rsid w:val="1EF9220D"/>
    <w:rsid w:val="20315438"/>
    <w:rsid w:val="20D91506"/>
    <w:rsid w:val="2100305C"/>
    <w:rsid w:val="211D7F0D"/>
    <w:rsid w:val="21C978F2"/>
    <w:rsid w:val="23ED5B1A"/>
    <w:rsid w:val="255D0A7D"/>
    <w:rsid w:val="26013AFE"/>
    <w:rsid w:val="26323CB8"/>
    <w:rsid w:val="26B03CA1"/>
    <w:rsid w:val="26B4291F"/>
    <w:rsid w:val="270C4509"/>
    <w:rsid w:val="27901592"/>
    <w:rsid w:val="28CF2A97"/>
    <w:rsid w:val="28E2190E"/>
    <w:rsid w:val="291B48BD"/>
    <w:rsid w:val="29975BE1"/>
    <w:rsid w:val="299E0007"/>
    <w:rsid w:val="2A573BDF"/>
    <w:rsid w:val="2A9E7319"/>
    <w:rsid w:val="2AAB3FD6"/>
    <w:rsid w:val="2BEF2700"/>
    <w:rsid w:val="2C7C5C8D"/>
    <w:rsid w:val="2CF55A3F"/>
    <w:rsid w:val="2DB94CBF"/>
    <w:rsid w:val="30061BEA"/>
    <w:rsid w:val="302169BE"/>
    <w:rsid w:val="302A3C52"/>
    <w:rsid w:val="32A65A42"/>
    <w:rsid w:val="32A934AD"/>
    <w:rsid w:val="344145B8"/>
    <w:rsid w:val="34E678CE"/>
    <w:rsid w:val="35B244CD"/>
    <w:rsid w:val="36272711"/>
    <w:rsid w:val="36DC4EE6"/>
    <w:rsid w:val="380F56D2"/>
    <w:rsid w:val="38C153DB"/>
    <w:rsid w:val="39761CB6"/>
    <w:rsid w:val="39D52E80"/>
    <w:rsid w:val="3A3E577E"/>
    <w:rsid w:val="3A48039E"/>
    <w:rsid w:val="3B3E17CB"/>
    <w:rsid w:val="3B693EDC"/>
    <w:rsid w:val="3BD05B98"/>
    <w:rsid w:val="3F163D1F"/>
    <w:rsid w:val="3FBC2A98"/>
    <w:rsid w:val="3FFE0E31"/>
    <w:rsid w:val="40161500"/>
    <w:rsid w:val="41260B15"/>
    <w:rsid w:val="41766CF7"/>
    <w:rsid w:val="41CE268F"/>
    <w:rsid w:val="425132C0"/>
    <w:rsid w:val="42D02437"/>
    <w:rsid w:val="42E65478"/>
    <w:rsid w:val="434B4E7B"/>
    <w:rsid w:val="43D87FA5"/>
    <w:rsid w:val="44135A75"/>
    <w:rsid w:val="449D1A4E"/>
    <w:rsid w:val="45EC3A2B"/>
    <w:rsid w:val="460A7DCC"/>
    <w:rsid w:val="460F3276"/>
    <w:rsid w:val="4630379B"/>
    <w:rsid w:val="46924213"/>
    <w:rsid w:val="46A95479"/>
    <w:rsid w:val="4740402F"/>
    <w:rsid w:val="48095C7F"/>
    <w:rsid w:val="48A00AFD"/>
    <w:rsid w:val="492478B1"/>
    <w:rsid w:val="49424916"/>
    <w:rsid w:val="494A484B"/>
    <w:rsid w:val="49DA3B9B"/>
    <w:rsid w:val="4B166E55"/>
    <w:rsid w:val="4B274378"/>
    <w:rsid w:val="4B7A3887"/>
    <w:rsid w:val="4D5B504C"/>
    <w:rsid w:val="4DAB06D4"/>
    <w:rsid w:val="4E633B92"/>
    <w:rsid w:val="4E7E71EB"/>
    <w:rsid w:val="4EDE412D"/>
    <w:rsid w:val="4EFF070B"/>
    <w:rsid w:val="51A258E6"/>
    <w:rsid w:val="52AA7F8E"/>
    <w:rsid w:val="52C45B97"/>
    <w:rsid w:val="5311062D"/>
    <w:rsid w:val="53677484"/>
    <w:rsid w:val="537E1A3B"/>
    <w:rsid w:val="53A400D4"/>
    <w:rsid w:val="541F321E"/>
    <w:rsid w:val="542176CB"/>
    <w:rsid w:val="544762D1"/>
    <w:rsid w:val="56603486"/>
    <w:rsid w:val="56EC1644"/>
    <w:rsid w:val="58201313"/>
    <w:rsid w:val="58782EFD"/>
    <w:rsid w:val="589E0EC5"/>
    <w:rsid w:val="58C25CA9"/>
    <w:rsid w:val="58E00067"/>
    <w:rsid w:val="58E3481A"/>
    <w:rsid w:val="597E4543"/>
    <w:rsid w:val="5ADE3F88"/>
    <w:rsid w:val="5AF004BF"/>
    <w:rsid w:val="5BB10BFF"/>
    <w:rsid w:val="5BB4249E"/>
    <w:rsid w:val="5C3A6E47"/>
    <w:rsid w:val="5C5269B9"/>
    <w:rsid w:val="5E75754C"/>
    <w:rsid w:val="5EB50A07"/>
    <w:rsid w:val="5EDB5F93"/>
    <w:rsid w:val="60196D73"/>
    <w:rsid w:val="62D073DE"/>
    <w:rsid w:val="63CE4319"/>
    <w:rsid w:val="64754794"/>
    <w:rsid w:val="64D8544F"/>
    <w:rsid w:val="667271DD"/>
    <w:rsid w:val="67BF41E6"/>
    <w:rsid w:val="680570D2"/>
    <w:rsid w:val="6865349E"/>
    <w:rsid w:val="68703BF0"/>
    <w:rsid w:val="687E6956"/>
    <w:rsid w:val="6AD06BC8"/>
    <w:rsid w:val="6B805304"/>
    <w:rsid w:val="6BA41D27"/>
    <w:rsid w:val="6C665881"/>
    <w:rsid w:val="6C6B607E"/>
    <w:rsid w:val="6DDD3AD6"/>
    <w:rsid w:val="6EA335B0"/>
    <w:rsid w:val="71AB38CC"/>
    <w:rsid w:val="72346306"/>
    <w:rsid w:val="72B50B7E"/>
    <w:rsid w:val="72F36AA4"/>
    <w:rsid w:val="73D72D76"/>
    <w:rsid w:val="740C6EC3"/>
    <w:rsid w:val="74116287"/>
    <w:rsid w:val="745C3FAE"/>
    <w:rsid w:val="74B104BE"/>
    <w:rsid w:val="752B5127"/>
    <w:rsid w:val="75D67789"/>
    <w:rsid w:val="75E55862"/>
    <w:rsid w:val="761C7166"/>
    <w:rsid w:val="766308F1"/>
    <w:rsid w:val="7682346D"/>
    <w:rsid w:val="76872831"/>
    <w:rsid w:val="76E54287"/>
    <w:rsid w:val="772E3D3E"/>
    <w:rsid w:val="774A2881"/>
    <w:rsid w:val="77AD2837"/>
    <w:rsid w:val="77CB0E43"/>
    <w:rsid w:val="78202F3D"/>
    <w:rsid w:val="784F55D0"/>
    <w:rsid w:val="78CE2999"/>
    <w:rsid w:val="79211120"/>
    <w:rsid w:val="795C61F7"/>
    <w:rsid w:val="798412AA"/>
    <w:rsid w:val="79DC2E94"/>
    <w:rsid w:val="7C6A3227"/>
    <w:rsid w:val="7D553689"/>
    <w:rsid w:val="7E7734C9"/>
    <w:rsid w:val="7F842F98"/>
    <w:rsid w:val="7F995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line="360" w:lineRule="auto"/>
      <w:jc w:val="left"/>
      <w:outlineLvl w:val="0"/>
    </w:pPr>
    <w:rPr>
      <w:bCs/>
      <w:kern w:val="44"/>
      <w:sz w:val="2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28"/>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6">
    <w:name w:val="Document Map"/>
    <w:basedOn w:val="1"/>
    <w:link w:val="30"/>
    <w:semiHidden/>
    <w:unhideWhenUsed/>
    <w:qFormat/>
    <w:uiPriority w:val="99"/>
    <w:rPr>
      <w:rFonts w:ascii="宋体" w:eastAsia="宋体"/>
      <w:sz w:val="18"/>
      <w:szCs w:val="18"/>
    </w:rPr>
  </w:style>
  <w:style w:type="paragraph" w:styleId="7">
    <w:name w:val="annotation text"/>
    <w:basedOn w:val="1"/>
    <w:link w:val="38"/>
    <w:semiHidden/>
    <w:unhideWhenUsed/>
    <w:qFormat/>
    <w:uiPriority w:val="99"/>
    <w:pPr>
      <w:jc w:val="left"/>
    </w:pPr>
  </w:style>
  <w:style w:type="paragraph" w:styleId="8">
    <w:name w:val="Body Text"/>
    <w:basedOn w:val="1"/>
    <w:link w:val="46"/>
    <w:qFormat/>
    <w:uiPriority w:val="99"/>
    <w:rPr>
      <w:szCs w:val="20"/>
    </w:rPr>
  </w:style>
  <w:style w:type="paragraph" w:styleId="9">
    <w:name w:val="Body Text Indent"/>
    <w:basedOn w:val="1"/>
    <w:next w:val="10"/>
    <w:qFormat/>
    <w:uiPriority w:val="0"/>
    <w:pPr>
      <w:widowControl w:val="0"/>
      <w:spacing w:after="120"/>
      <w:ind w:left="420" w:leftChars="200"/>
      <w:jc w:val="both"/>
    </w:pPr>
    <w:rPr>
      <w:rFonts w:ascii="Times New Roman" w:hAnsi="Times New Roman" w:cs="Times New Roman"/>
      <w:kern w:val="2"/>
      <w:sz w:val="21"/>
    </w:rPr>
  </w:style>
  <w:style w:type="paragraph" w:customStyle="1" w:styleId="10">
    <w:name w:val="样式 正文文本缩进 + 首行缩进:  2 字符 行距: 1.5 倍行距"/>
    <w:basedOn w:val="9"/>
    <w:qFormat/>
    <w:uiPriority w:val="0"/>
    <w:rPr>
      <w:rFonts w:cs="宋体"/>
    </w:rPr>
  </w:style>
  <w:style w:type="paragraph" w:styleId="11">
    <w:name w:val="Date"/>
    <w:basedOn w:val="1"/>
    <w:next w:val="1"/>
    <w:link w:val="31"/>
    <w:semiHidden/>
    <w:unhideWhenUsed/>
    <w:qFormat/>
    <w:uiPriority w:val="99"/>
    <w:pPr>
      <w:ind w:left="100" w:leftChars="2500"/>
    </w:pPr>
  </w:style>
  <w:style w:type="paragraph" w:styleId="12">
    <w:name w:val="Balloon Text"/>
    <w:basedOn w:val="1"/>
    <w:link w:val="40"/>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7"/>
    <w:next w:val="7"/>
    <w:link w:val="39"/>
    <w:semiHidden/>
    <w:unhideWhenUsed/>
    <w:qFormat/>
    <w:uiPriority w:val="99"/>
    <w:rPr>
      <w:b/>
      <w:bCs/>
    </w:rPr>
  </w:style>
  <w:style w:type="paragraph" w:styleId="17">
    <w:name w:val="Body Text First Indent 2"/>
    <w:basedOn w:val="9"/>
    <w:next w:val="18"/>
    <w:unhideWhenUsed/>
    <w:qFormat/>
    <w:uiPriority w:val="99"/>
    <w:pPr>
      <w:ind w:firstLine="420" w:firstLineChars="200"/>
    </w:pPr>
  </w:style>
  <w:style w:type="paragraph" w:customStyle="1" w:styleId="18">
    <w:name w:val="**正文"/>
    <w:basedOn w:val="1"/>
    <w:qFormat/>
    <w:uiPriority w:val="0"/>
    <w:pPr>
      <w:widowControl w:val="0"/>
      <w:ind w:firstLine="482"/>
      <w:jc w:val="both"/>
    </w:pPr>
    <w:rPr>
      <w:rFonts w:cs="Times New Roman"/>
      <w:kern w:val="2"/>
    </w:rPr>
  </w:style>
  <w:style w:type="table" w:styleId="20">
    <w:name w:val="Table Grid"/>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800080"/>
      <w:u w:val="single"/>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paragraph" w:customStyle="1" w:styleId="26">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27">
    <w:name w:val="页眉 字符"/>
    <w:basedOn w:val="21"/>
    <w:link w:val="14"/>
    <w:qFormat/>
    <w:uiPriority w:val="99"/>
    <w:rPr>
      <w:sz w:val="18"/>
      <w:szCs w:val="18"/>
    </w:rPr>
  </w:style>
  <w:style w:type="character" w:customStyle="1" w:styleId="28">
    <w:name w:val="页脚 字符"/>
    <w:basedOn w:val="21"/>
    <w:link w:val="13"/>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字符"/>
    <w:basedOn w:val="21"/>
    <w:link w:val="6"/>
    <w:semiHidden/>
    <w:qFormat/>
    <w:uiPriority w:val="99"/>
    <w:rPr>
      <w:rFonts w:ascii="宋体" w:eastAsia="宋体"/>
      <w:sz w:val="18"/>
      <w:szCs w:val="18"/>
    </w:rPr>
  </w:style>
  <w:style w:type="character" w:customStyle="1" w:styleId="31">
    <w:name w:val="日期 字符"/>
    <w:basedOn w:val="21"/>
    <w:link w:val="11"/>
    <w:semiHidden/>
    <w:qFormat/>
    <w:uiPriority w:val="99"/>
  </w:style>
  <w:style w:type="character" w:customStyle="1" w:styleId="32">
    <w:name w:val="标题 2 字符"/>
    <w:basedOn w:val="21"/>
    <w:link w:val="3"/>
    <w:qFormat/>
    <w:uiPriority w:val="0"/>
    <w:rPr>
      <w:rFonts w:asciiTheme="majorHAnsi" w:hAnsiTheme="majorHAnsi" w:eastAsiaTheme="majorEastAsia" w:cstheme="majorBidi"/>
      <w:b/>
      <w:bCs/>
      <w:kern w:val="2"/>
      <w:sz w:val="30"/>
      <w:szCs w:val="32"/>
    </w:rPr>
  </w:style>
  <w:style w:type="character" w:customStyle="1" w:styleId="33">
    <w:name w:val="标题 1 字符"/>
    <w:basedOn w:val="21"/>
    <w:link w:val="2"/>
    <w:qFormat/>
    <w:uiPriority w:val="9"/>
    <w:rPr>
      <w:bCs/>
      <w:kern w:val="44"/>
      <w:sz w:val="24"/>
      <w:szCs w:val="44"/>
    </w:rPr>
  </w:style>
  <w:style w:type="paragraph" w:customStyle="1" w:styleId="34">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6">
    <w:name w:val="正文-2字符首行缩进"/>
    <w:basedOn w:val="1"/>
    <w:link w:val="37"/>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7">
    <w:name w:val="正文-2字符首行缩进 Char"/>
    <w:link w:val="36"/>
    <w:qFormat/>
    <w:uiPriority w:val="0"/>
    <w:rPr>
      <w:rFonts w:ascii="仿宋_GB2312" w:hAnsi="Calibri" w:eastAsia="仿宋_GB2312" w:cs="Times New Roman"/>
      <w:sz w:val="28"/>
      <w:szCs w:val="22"/>
    </w:rPr>
  </w:style>
  <w:style w:type="character" w:customStyle="1" w:styleId="38">
    <w:name w:val="批注文字 字符"/>
    <w:basedOn w:val="21"/>
    <w:link w:val="7"/>
    <w:semiHidden/>
    <w:qFormat/>
    <w:uiPriority w:val="99"/>
    <w:rPr>
      <w:kern w:val="2"/>
      <w:sz w:val="21"/>
      <w:szCs w:val="22"/>
    </w:rPr>
  </w:style>
  <w:style w:type="character" w:customStyle="1" w:styleId="39">
    <w:name w:val="批注主题 字符"/>
    <w:basedOn w:val="38"/>
    <w:link w:val="16"/>
    <w:semiHidden/>
    <w:qFormat/>
    <w:uiPriority w:val="99"/>
    <w:rPr>
      <w:b/>
      <w:bCs/>
      <w:kern w:val="2"/>
      <w:sz w:val="21"/>
      <w:szCs w:val="22"/>
    </w:rPr>
  </w:style>
  <w:style w:type="character" w:customStyle="1" w:styleId="40">
    <w:name w:val="批注框文本 字符"/>
    <w:basedOn w:val="21"/>
    <w:link w:val="12"/>
    <w:semiHidden/>
    <w:qFormat/>
    <w:uiPriority w:val="99"/>
    <w:rPr>
      <w:kern w:val="2"/>
      <w:sz w:val="18"/>
      <w:szCs w:val="18"/>
    </w:rPr>
  </w:style>
  <w:style w:type="character" w:customStyle="1" w:styleId="41">
    <w:name w:val="未处理的提及1"/>
    <w:basedOn w:val="21"/>
    <w:semiHidden/>
    <w:unhideWhenUsed/>
    <w:qFormat/>
    <w:uiPriority w:val="99"/>
    <w:rPr>
      <w:color w:val="605E5C"/>
      <w:shd w:val="clear" w:color="auto" w:fill="E1DFDD"/>
    </w:rPr>
  </w:style>
  <w:style w:type="character" w:customStyle="1" w:styleId="42">
    <w:name w:val="标题 3 字符"/>
    <w:basedOn w:val="21"/>
    <w:link w:val="4"/>
    <w:qFormat/>
    <w:uiPriority w:val="9"/>
    <w:rPr>
      <w:b/>
      <w:bCs/>
      <w:kern w:val="2"/>
      <w:sz w:val="28"/>
      <w:szCs w:val="32"/>
    </w:rPr>
  </w:style>
  <w:style w:type="table" w:customStyle="1" w:styleId="43">
    <w:name w:val="TableGrid"/>
    <w:qFormat/>
    <w:uiPriority w:val="0"/>
    <w:rPr>
      <w:kern w:val="2"/>
      <w:sz w:val="21"/>
      <w:szCs w:val="22"/>
    </w:rPr>
    <w:tblPr>
      <w:tblCellMar>
        <w:top w:w="0" w:type="dxa"/>
        <w:left w:w="0" w:type="dxa"/>
        <w:bottom w:w="0" w:type="dxa"/>
        <w:right w:w="0" w:type="dxa"/>
      </w:tblCellMar>
    </w:tblPr>
  </w:style>
  <w:style w:type="table" w:customStyle="1" w:styleId="44">
    <w:name w:val="网格型1"/>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TableGrid1"/>
    <w:qFormat/>
    <w:uiPriority w:val="0"/>
    <w:rPr>
      <w:kern w:val="2"/>
      <w:sz w:val="21"/>
      <w:szCs w:val="22"/>
    </w:rPr>
    <w:tblPr>
      <w:tblCellMar>
        <w:top w:w="0" w:type="dxa"/>
        <w:left w:w="0" w:type="dxa"/>
        <w:bottom w:w="0" w:type="dxa"/>
        <w:right w:w="0" w:type="dxa"/>
      </w:tblCellMar>
    </w:tblPr>
  </w:style>
  <w:style w:type="character" w:customStyle="1" w:styleId="46">
    <w:name w:val="正文文本 字符"/>
    <w:basedOn w:val="21"/>
    <w:link w:val="8"/>
    <w:qFormat/>
    <w:uiPriority w:val="99"/>
    <w:rPr>
      <w:kern w:val="2"/>
      <w:sz w:val="21"/>
    </w:rPr>
  </w:style>
  <w:style w:type="paragraph" w:customStyle="1" w:styleId="4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5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3">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4">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5">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2">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3">
    <w:name w:val="font71"/>
    <w:basedOn w:val="21"/>
    <w:qFormat/>
    <w:uiPriority w:val="0"/>
    <w:rPr>
      <w:rFonts w:ascii="Calibri" w:hAnsi="Calibri" w:cs="Calibri"/>
      <w:color w:val="000000"/>
      <w:sz w:val="22"/>
      <w:szCs w:val="22"/>
      <w:u w:val="none"/>
    </w:rPr>
  </w:style>
  <w:style w:type="character" w:customStyle="1" w:styleId="74">
    <w:name w:val="font81"/>
    <w:basedOn w:val="21"/>
    <w:qFormat/>
    <w:uiPriority w:val="0"/>
    <w:rPr>
      <w:rFonts w:hint="eastAsia" w:ascii="宋体" w:hAnsi="宋体" w:eastAsia="宋体" w:cs="宋体"/>
      <w:color w:val="000000"/>
      <w:sz w:val="22"/>
      <w:szCs w:val="22"/>
      <w:u w:val="none"/>
    </w:rPr>
  </w:style>
  <w:style w:type="character" w:customStyle="1" w:styleId="75">
    <w:name w:val="font61"/>
    <w:basedOn w:val="21"/>
    <w:qFormat/>
    <w:uiPriority w:val="0"/>
    <w:rPr>
      <w:rFonts w:hint="default" w:ascii="Calibri" w:hAnsi="Calibri" w:cs="Calibri"/>
      <w:color w:val="auto"/>
      <w:sz w:val="22"/>
      <w:szCs w:val="22"/>
      <w:u w:val="none"/>
    </w:rPr>
  </w:style>
  <w:style w:type="character" w:customStyle="1" w:styleId="76">
    <w:name w:val="font51"/>
    <w:basedOn w:val="21"/>
    <w:qFormat/>
    <w:uiPriority w:val="0"/>
    <w:rPr>
      <w:rFonts w:hint="eastAsia" w:ascii="宋体" w:hAnsi="宋体" w:eastAsia="宋体" w:cs="宋体"/>
      <w:color w:val="auto"/>
      <w:sz w:val="22"/>
      <w:szCs w:val="22"/>
      <w:u w:val="none"/>
    </w:rPr>
  </w:style>
  <w:style w:type="character" w:customStyle="1" w:styleId="77">
    <w:name w:val="font91"/>
    <w:basedOn w:val="21"/>
    <w:qFormat/>
    <w:uiPriority w:val="0"/>
    <w:rPr>
      <w:rFonts w:hint="eastAsia" w:ascii="宋体" w:hAnsi="宋体" w:eastAsia="宋体" w:cs="宋体"/>
      <w:color w:val="000000"/>
      <w:sz w:val="22"/>
      <w:szCs w:val="22"/>
      <w:u w:val="none"/>
    </w:rPr>
  </w:style>
  <w:style w:type="character" w:customStyle="1" w:styleId="78">
    <w:name w:val="font4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699</Words>
  <Characters>707</Characters>
  <Lines>8</Lines>
  <Paragraphs>2</Paragraphs>
  <TotalTime>6</TotalTime>
  <ScaleCrop>false</ScaleCrop>
  <LinksUpToDate>false</LinksUpToDate>
  <CharactersWithSpaces>790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Administrator</cp:lastModifiedBy>
  <cp:lastPrinted>2020-04-08T06:08:00Z</cp:lastPrinted>
  <dcterms:modified xsi:type="dcterms:W3CDTF">2025-10-23T09:37:42Z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1C505DB6A58949F3800375846591077B_13</vt:lpwstr>
  </property>
  <property fmtid="{D5CDD505-2E9C-101B-9397-08002B2CF9AE}" pid="4" name="KSOTemplateDocerSaveRecord">
    <vt:lpwstr>eyJoZGlkIjoiZDUzMmZjOTAxYTRmODVmYzFlZTJiYWQyMmI3ODFhMjMiLCJ1c2VySWQiOiI0NTUxMzIyMTQifQ==</vt:lpwstr>
  </property>
</Properties>
</file>