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1C95B">
      <w:pPr>
        <w:spacing w:line="520" w:lineRule="exact"/>
        <w:ind w:firstLine="241" w:firstLineChars="100"/>
        <w:jc w:val="both"/>
        <w:rPr>
          <w:rFonts w:ascii="仿宋" w:hAnsi="仿宋" w:eastAsia="仿宋"/>
          <w:sz w:val="28"/>
          <w:szCs w:val="28"/>
        </w:rPr>
      </w:pPr>
      <w:bookmarkStart w:id="0" w:name="_GoBack"/>
      <w:bookmarkEnd w:id="0"/>
      <w:r>
        <w:rPr>
          <w:rFonts w:hint="eastAsia" w:ascii="宋体" w:hAnsi="宋体" w:cs="宋体"/>
          <w:b/>
          <w:sz w:val="24"/>
        </w:rPr>
        <w:t>附件1.桂林市中医医院院内招标报名表</w:t>
      </w:r>
    </w:p>
    <w:tbl>
      <w:tblPr>
        <w:tblStyle w:val="19"/>
        <w:tblW w:w="8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305"/>
        <w:gridCol w:w="2160"/>
        <w:gridCol w:w="2195"/>
        <w:gridCol w:w="1765"/>
      </w:tblGrid>
      <w:tr w14:paraId="6907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0" w:type="dxa"/>
            <w:gridSpan w:val="2"/>
          </w:tcPr>
          <w:p w14:paraId="7F6F95CA">
            <w:pPr>
              <w:spacing w:line="520" w:lineRule="exact"/>
              <w:rPr>
                <w:rFonts w:ascii="宋体" w:hAnsi="宋体" w:cs="宋体"/>
                <w:kern w:val="0"/>
                <w:sz w:val="24"/>
              </w:rPr>
            </w:pPr>
            <w:r>
              <w:rPr>
                <w:rFonts w:hint="eastAsia" w:ascii="宋体" w:hAnsi="宋体" w:cs="宋体"/>
                <w:kern w:val="0"/>
                <w:sz w:val="24"/>
              </w:rPr>
              <w:t>报名单位全称</w:t>
            </w:r>
          </w:p>
        </w:tc>
        <w:tc>
          <w:tcPr>
            <w:tcW w:w="6120" w:type="dxa"/>
            <w:gridSpan w:val="3"/>
          </w:tcPr>
          <w:p w14:paraId="5A40E61C">
            <w:pPr>
              <w:spacing w:line="520" w:lineRule="exact"/>
              <w:rPr>
                <w:rFonts w:ascii="宋体" w:hAnsi="宋体" w:cs="宋体"/>
                <w:kern w:val="0"/>
                <w:sz w:val="24"/>
              </w:rPr>
            </w:pPr>
          </w:p>
        </w:tc>
      </w:tr>
      <w:tr w14:paraId="38E3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0" w:type="dxa"/>
            <w:gridSpan w:val="2"/>
          </w:tcPr>
          <w:p w14:paraId="6B3FB70A">
            <w:pPr>
              <w:spacing w:line="520" w:lineRule="exact"/>
              <w:rPr>
                <w:rFonts w:ascii="宋体" w:hAnsi="宋体" w:cs="宋体"/>
                <w:kern w:val="0"/>
                <w:sz w:val="24"/>
              </w:rPr>
            </w:pPr>
            <w:r>
              <w:rPr>
                <w:rFonts w:hint="eastAsia" w:ascii="宋体" w:hAnsi="宋体" w:cs="宋体"/>
                <w:kern w:val="0"/>
                <w:sz w:val="24"/>
              </w:rPr>
              <w:t>法定代表人</w:t>
            </w:r>
          </w:p>
        </w:tc>
        <w:tc>
          <w:tcPr>
            <w:tcW w:w="6120" w:type="dxa"/>
            <w:gridSpan w:val="3"/>
          </w:tcPr>
          <w:p w14:paraId="1A60A526">
            <w:pPr>
              <w:spacing w:line="520" w:lineRule="exact"/>
              <w:rPr>
                <w:rFonts w:ascii="宋体" w:hAnsi="宋体" w:cs="宋体"/>
                <w:kern w:val="0"/>
                <w:sz w:val="24"/>
              </w:rPr>
            </w:pPr>
          </w:p>
        </w:tc>
      </w:tr>
      <w:tr w14:paraId="3FB4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0" w:type="dxa"/>
            <w:gridSpan w:val="5"/>
          </w:tcPr>
          <w:p w14:paraId="73933ABD">
            <w:pPr>
              <w:spacing w:line="520" w:lineRule="exact"/>
              <w:rPr>
                <w:rFonts w:ascii="宋体" w:hAnsi="宋体" w:cs="宋体"/>
                <w:kern w:val="0"/>
                <w:sz w:val="24"/>
              </w:rPr>
            </w:pPr>
            <w:r>
              <w:rPr>
                <w:rFonts w:hint="eastAsia" w:ascii="宋体" w:hAnsi="宋体" w:cs="宋体"/>
                <w:kern w:val="0"/>
                <w:sz w:val="24"/>
              </w:rPr>
              <w:t>公司详细地址:</w:t>
            </w:r>
          </w:p>
        </w:tc>
      </w:tr>
      <w:tr w14:paraId="2CC6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0" w:type="dxa"/>
            <w:gridSpan w:val="3"/>
            <w:vAlign w:val="center"/>
          </w:tcPr>
          <w:p w14:paraId="454F1BE4">
            <w:pPr>
              <w:spacing w:line="520" w:lineRule="exact"/>
              <w:rPr>
                <w:rFonts w:ascii="宋体" w:hAnsi="宋体" w:cs="宋体"/>
                <w:kern w:val="0"/>
                <w:sz w:val="24"/>
              </w:rPr>
            </w:pPr>
            <w:r>
              <w:rPr>
                <w:rFonts w:hint="eastAsia" w:ascii="宋体" w:hAnsi="宋体" w:cs="宋体"/>
                <w:kern w:val="0"/>
                <w:sz w:val="24"/>
              </w:rPr>
              <w:t>联系人：</w:t>
            </w:r>
          </w:p>
        </w:tc>
        <w:tc>
          <w:tcPr>
            <w:tcW w:w="3960" w:type="dxa"/>
            <w:gridSpan w:val="2"/>
            <w:vAlign w:val="center"/>
          </w:tcPr>
          <w:p w14:paraId="2695B04D">
            <w:pPr>
              <w:spacing w:line="520" w:lineRule="exact"/>
              <w:rPr>
                <w:rFonts w:ascii="宋体" w:hAnsi="宋体" w:cs="宋体"/>
                <w:kern w:val="0"/>
                <w:sz w:val="24"/>
              </w:rPr>
            </w:pPr>
            <w:r>
              <w:rPr>
                <w:rFonts w:hint="eastAsia" w:ascii="宋体" w:hAnsi="宋体" w:cs="宋体"/>
                <w:kern w:val="0"/>
                <w:sz w:val="24"/>
              </w:rPr>
              <w:t>联系方式：</w:t>
            </w:r>
          </w:p>
        </w:tc>
      </w:tr>
      <w:tr w14:paraId="2B5D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0" w:type="dxa"/>
            <w:gridSpan w:val="5"/>
          </w:tcPr>
          <w:p w14:paraId="498FD069">
            <w:pPr>
              <w:spacing w:line="520" w:lineRule="exact"/>
              <w:rPr>
                <w:rFonts w:ascii="宋体" w:hAnsi="宋体" w:cs="宋体"/>
                <w:kern w:val="0"/>
                <w:sz w:val="24"/>
              </w:rPr>
            </w:pPr>
            <w:r>
              <w:rPr>
                <w:rFonts w:hint="eastAsia" w:ascii="宋体" w:hAnsi="宋体" w:cs="宋体"/>
                <w:b/>
                <w:sz w:val="24"/>
              </w:rPr>
              <w:t>竞标项目（竞标商家必填）</w:t>
            </w:r>
          </w:p>
        </w:tc>
      </w:tr>
      <w:tr w14:paraId="153D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473EE4FB">
            <w:pPr>
              <w:spacing w:line="520" w:lineRule="exact"/>
              <w:rPr>
                <w:rFonts w:ascii="宋体" w:hAnsi="宋体" w:cs="宋体"/>
                <w:kern w:val="0"/>
                <w:sz w:val="24"/>
              </w:rPr>
            </w:pPr>
            <w:r>
              <w:rPr>
                <w:rFonts w:hint="eastAsia" w:ascii="宋体" w:hAnsi="宋体" w:cs="宋体"/>
                <w:kern w:val="0"/>
                <w:sz w:val="24"/>
              </w:rPr>
              <w:t>序号</w:t>
            </w:r>
          </w:p>
        </w:tc>
        <w:tc>
          <w:tcPr>
            <w:tcW w:w="3465" w:type="dxa"/>
            <w:gridSpan w:val="2"/>
          </w:tcPr>
          <w:p w14:paraId="096E0B39">
            <w:pPr>
              <w:spacing w:line="520" w:lineRule="exact"/>
              <w:rPr>
                <w:rFonts w:ascii="宋体" w:hAnsi="宋体" w:cs="宋体"/>
                <w:kern w:val="0"/>
                <w:sz w:val="24"/>
              </w:rPr>
            </w:pPr>
            <w:r>
              <w:rPr>
                <w:rFonts w:hint="eastAsia" w:ascii="宋体" w:hAnsi="宋体" w:cs="宋体"/>
                <w:kern w:val="0"/>
                <w:sz w:val="24"/>
              </w:rPr>
              <w:t>参会项目名称</w:t>
            </w:r>
          </w:p>
        </w:tc>
        <w:tc>
          <w:tcPr>
            <w:tcW w:w="2195" w:type="dxa"/>
          </w:tcPr>
          <w:p w14:paraId="6FEE23A2">
            <w:pPr>
              <w:spacing w:line="520" w:lineRule="exact"/>
              <w:rPr>
                <w:rFonts w:ascii="宋体" w:hAnsi="宋体" w:cs="宋体"/>
                <w:kern w:val="0"/>
                <w:sz w:val="24"/>
              </w:rPr>
            </w:pPr>
            <w:r>
              <w:rPr>
                <w:rFonts w:hint="eastAsia" w:ascii="宋体" w:hAnsi="宋体" w:cs="宋体"/>
                <w:kern w:val="0"/>
                <w:sz w:val="24"/>
              </w:rPr>
              <w:t>品牌型号</w:t>
            </w:r>
          </w:p>
        </w:tc>
        <w:tc>
          <w:tcPr>
            <w:tcW w:w="1765" w:type="dxa"/>
          </w:tcPr>
          <w:p w14:paraId="36036F04">
            <w:pPr>
              <w:spacing w:line="520" w:lineRule="exact"/>
              <w:rPr>
                <w:rFonts w:ascii="宋体" w:hAnsi="宋体" w:cs="宋体"/>
                <w:kern w:val="0"/>
                <w:sz w:val="24"/>
              </w:rPr>
            </w:pPr>
            <w:r>
              <w:rPr>
                <w:rFonts w:hint="eastAsia" w:ascii="宋体" w:hAnsi="宋体" w:cs="宋体"/>
                <w:kern w:val="0"/>
                <w:sz w:val="24"/>
              </w:rPr>
              <w:t>备注</w:t>
            </w:r>
          </w:p>
        </w:tc>
      </w:tr>
      <w:tr w14:paraId="1C1BA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3C144BAA">
            <w:pPr>
              <w:spacing w:line="520" w:lineRule="exact"/>
              <w:rPr>
                <w:rFonts w:ascii="宋体" w:hAnsi="宋体" w:cs="宋体"/>
                <w:kern w:val="0"/>
                <w:sz w:val="24"/>
              </w:rPr>
            </w:pPr>
            <w:r>
              <w:rPr>
                <w:rFonts w:hint="eastAsia" w:ascii="宋体" w:hAnsi="宋体" w:cs="宋体"/>
                <w:kern w:val="0"/>
                <w:sz w:val="24"/>
              </w:rPr>
              <w:t>1</w:t>
            </w:r>
          </w:p>
        </w:tc>
        <w:tc>
          <w:tcPr>
            <w:tcW w:w="3465" w:type="dxa"/>
            <w:gridSpan w:val="2"/>
          </w:tcPr>
          <w:p w14:paraId="720F4593">
            <w:pPr>
              <w:spacing w:line="520" w:lineRule="exact"/>
              <w:rPr>
                <w:rFonts w:ascii="宋体" w:hAnsi="宋体" w:cs="宋体"/>
                <w:kern w:val="0"/>
                <w:sz w:val="24"/>
              </w:rPr>
            </w:pPr>
          </w:p>
        </w:tc>
        <w:tc>
          <w:tcPr>
            <w:tcW w:w="2195" w:type="dxa"/>
          </w:tcPr>
          <w:p w14:paraId="295A67F1">
            <w:pPr>
              <w:spacing w:line="520" w:lineRule="exact"/>
              <w:rPr>
                <w:rFonts w:ascii="宋体" w:hAnsi="宋体" w:cs="宋体"/>
                <w:kern w:val="0"/>
                <w:sz w:val="24"/>
              </w:rPr>
            </w:pPr>
          </w:p>
        </w:tc>
        <w:tc>
          <w:tcPr>
            <w:tcW w:w="1765" w:type="dxa"/>
          </w:tcPr>
          <w:p w14:paraId="14F36303">
            <w:pPr>
              <w:spacing w:line="520" w:lineRule="exact"/>
              <w:rPr>
                <w:rFonts w:ascii="宋体" w:hAnsi="宋体" w:cs="宋体"/>
                <w:kern w:val="0"/>
                <w:sz w:val="24"/>
              </w:rPr>
            </w:pPr>
          </w:p>
        </w:tc>
      </w:tr>
      <w:tr w14:paraId="1575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tcPr>
          <w:p w14:paraId="41EC4BCA">
            <w:pPr>
              <w:spacing w:line="520" w:lineRule="exact"/>
              <w:rPr>
                <w:rFonts w:ascii="宋体" w:hAnsi="宋体" w:cs="宋体"/>
                <w:kern w:val="0"/>
                <w:sz w:val="24"/>
              </w:rPr>
            </w:pPr>
            <w:r>
              <w:rPr>
                <w:rFonts w:hint="eastAsia" w:ascii="宋体" w:hAnsi="宋体" w:cs="宋体"/>
                <w:kern w:val="0"/>
                <w:sz w:val="24"/>
              </w:rPr>
              <w:t>2</w:t>
            </w:r>
          </w:p>
        </w:tc>
        <w:tc>
          <w:tcPr>
            <w:tcW w:w="3465" w:type="dxa"/>
            <w:gridSpan w:val="2"/>
          </w:tcPr>
          <w:p w14:paraId="0021A959">
            <w:pPr>
              <w:spacing w:line="520" w:lineRule="exact"/>
              <w:rPr>
                <w:rFonts w:ascii="宋体" w:hAnsi="宋体" w:cs="宋体"/>
                <w:kern w:val="0"/>
                <w:sz w:val="24"/>
              </w:rPr>
            </w:pPr>
          </w:p>
        </w:tc>
        <w:tc>
          <w:tcPr>
            <w:tcW w:w="2195" w:type="dxa"/>
          </w:tcPr>
          <w:p w14:paraId="365BC55E">
            <w:pPr>
              <w:spacing w:line="520" w:lineRule="exact"/>
              <w:rPr>
                <w:rFonts w:ascii="宋体" w:hAnsi="宋体" w:cs="宋体"/>
                <w:kern w:val="0"/>
                <w:sz w:val="24"/>
              </w:rPr>
            </w:pPr>
          </w:p>
        </w:tc>
        <w:tc>
          <w:tcPr>
            <w:tcW w:w="1765" w:type="dxa"/>
          </w:tcPr>
          <w:p w14:paraId="7A031159">
            <w:pPr>
              <w:spacing w:line="520" w:lineRule="exact"/>
              <w:rPr>
                <w:rFonts w:ascii="宋体" w:hAnsi="宋体" w:cs="宋体"/>
                <w:kern w:val="0"/>
                <w:sz w:val="24"/>
              </w:rPr>
            </w:pPr>
          </w:p>
        </w:tc>
      </w:tr>
    </w:tbl>
    <w:p w14:paraId="71580C1F">
      <w:pPr>
        <w:spacing w:line="440" w:lineRule="exact"/>
        <w:rPr>
          <w:rFonts w:ascii="宋体" w:hAnsi="宋体" w:cs="宋体"/>
          <w:sz w:val="24"/>
        </w:rPr>
      </w:pPr>
      <w:r>
        <w:rPr>
          <w:rFonts w:hint="eastAsia" w:ascii="宋体" w:hAnsi="宋体" w:cs="宋体"/>
          <w:sz w:val="24"/>
        </w:rPr>
        <w:t>报名指定邮箱：</w:t>
      </w:r>
      <w:r>
        <w:rPr>
          <w:rStyle w:val="23"/>
          <w:rFonts w:hint="eastAsia" w:ascii="宋体" w:hAnsi="宋体" w:cs="宋体"/>
          <w:sz w:val="24"/>
        </w:rPr>
        <w:t>glzyyzbb</w:t>
      </w:r>
      <w:r>
        <w:rPr>
          <w:rStyle w:val="23"/>
          <w:rFonts w:hint="eastAsia" w:ascii="宋体" w:hAnsi="宋体" w:cs="宋体"/>
          <w:sz w:val="24"/>
          <w:lang w:val="en-US" w:eastAsia="zh-CN"/>
        </w:rPr>
        <w:t>2025</w:t>
      </w:r>
      <w:r>
        <w:rPr>
          <w:rStyle w:val="23"/>
          <w:rFonts w:hint="eastAsia" w:ascii="宋体" w:hAnsi="宋体" w:cs="宋体"/>
          <w:sz w:val="24"/>
        </w:rPr>
        <w:t>@163.com；1.请务必在邮箱主题栏上注明以下报名信息：项目编号+项目名称（多项目时需注明对应报价表中的序号）+公司名称；2.报名表需发电子word文档，word文档的文件名需注明：项目编号+项目名称+公司名称；</w:t>
      </w:r>
      <w:r>
        <w:rPr>
          <w:rStyle w:val="23"/>
          <w:rFonts w:hint="eastAsia" w:ascii="宋体" w:hAnsi="宋体" w:cs="宋体"/>
          <w:b/>
          <w:color w:val="FF0000"/>
          <w:sz w:val="24"/>
        </w:rPr>
        <w:t>3.不注明相关报名信息、报名表为图片或PDF文档的均视为报名不成功。</w:t>
      </w:r>
    </w:p>
    <w:p w14:paraId="7DCBEFF2">
      <w:pPr>
        <w:spacing w:line="440" w:lineRule="exact"/>
        <w:rPr>
          <w:rFonts w:ascii="宋体" w:hAnsi="宋体" w:cs="宋体"/>
          <w:color w:val="000000"/>
          <w:sz w:val="24"/>
          <w:shd w:val="clear" w:color="auto" w:fill="FFFFFF"/>
        </w:rPr>
      </w:pPr>
      <w:r>
        <w:rPr>
          <w:rFonts w:ascii="宋体" w:hAnsi="宋体" w:cs="宋体"/>
          <w:color w:val="000000"/>
          <w:sz w:val="24"/>
          <w:shd w:val="clear" w:color="auto" w:fill="FFFFFF"/>
        </w:rPr>
        <w:t>1．参会商家把填写完整报名表（</w:t>
      </w:r>
      <w:r>
        <w:rPr>
          <w:rFonts w:hint="eastAsia" w:ascii="宋体" w:hAnsi="宋体" w:cs="宋体"/>
          <w:b/>
          <w:color w:val="FF0000"/>
          <w:sz w:val="24"/>
        </w:rPr>
        <w:t>word文档</w:t>
      </w:r>
      <w:r>
        <w:rPr>
          <w:rFonts w:ascii="宋体" w:hAnsi="宋体" w:cs="宋体"/>
          <w:color w:val="000000"/>
          <w:sz w:val="24"/>
          <w:shd w:val="clear" w:color="auto" w:fill="FFFFFF"/>
        </w:rPr>
        <w:t>）、相关资质证明（</w:t>
      </w:r>
      <w:r>
        <w:rPr>
          <w:rFonts w:hint="eastAsia" w:ascii="宋体" w:hAnsi="宋体" w:cs="宋体"/>
          <w:b/>
          <w:color w:val="FF0000"/>
          <w:sz w:val="24"/>
        </w:rPr>
        <w:t>PDF文档</w:t>
      </w:r>
      <w:r>
        <w:rPr>
          <w:rFonts w:ascii="宋体" w:hAnsi="宋体" w:cs="宋体"/>
          <w:color w:val="000000"/>
          <w:sz w:val="24"/>
          <w:shd w:val="clear" w:color="auto" w:fill="FFFFFF"/>
        </w:rPr>
        <w:t>）【三证合一营业执照复印件（盖鲜章）、法定代表人身份证复印件、法人授权委托书（盖鲜章，授权委托时须提供）、授权委托代理人身份证复印件、委托</w:t>
      </w:r>
      <w:r>
        <w:rPr>
          <w:rFonts w:hint="eastAsia" w:ascii="宋体" w:hAnsi="宋体" w:cs="宋体"/>
          <w:color w:val="000000"/>
          <w:sz w:val="24"/>
          <w:shd w:val="clear" w:color="auto" w:fill="FFFFFF"/>
          <w:lang w:val="en-US" w:eastAsia="zh-CN"/>
        </w:rPr>
        <w:t>代理</w:t>
      </w:r>
      <w:r>
        <w:rPr>
          <w:rFonts w:ascii="宋体" w:hAnsi="宋体" w:cs="宋体"/>
          <w:color w:val="000000"/>
          <w:sz w:val="24"/>
          <w:shd w:val="clear" w:color="auto" w:fill="FFFFFF"/>
        </w:rPr>
        <w:t>人社保证明（原件备查，授权委托时须提供）</w:t>
      </w:r>
      <w:r>
        <w:rPr>
          <w:rFonts w:hint="eastAsia" w:ascii="宋体" w:hAnsi="宋体" w:cs="宋体"/>
          <w:color w:val="000000"/>
          <w:sz w:val="24"/>
          <w:shd w:val="clear" w:color="auto" w:fill="FFFFFF"/>
          <w:lang w:eastAsia="zh-CN"/>
        </w:rPr>
        <w:t>，</w:t>
      </w:r>
      <w:r>
        <w:rPr>
          <w:rFonts w:ascii="宋体" w:hAnsi="宋体" w:cs="宋体"/>
          <w:color w:val="000000"/>
          <w:sz w:val="24"/>
          <w:shd w:val="clear" w:color="auto" w:fill="FFFFFF"/>
        </w:rPr>
        <w:t>及供应商相关项目资质证明合成</w:t>
      </w:r>
      <w:r>
        <w:rPr>
          <w:rFonts w:hint="eastAsia" w:ascii="宋体" w:hAnsi="宋体" w:cs="宋体"/>
          <w:b/>
          <w:color w:val="FF0000"/>
          <w:sz w:val="24"/>
        </w:rPr>
        <w:t>PDF文档</w:t>
      </w:r>
      <w:r>
        <w:rPr>
          <w:rFonts w:ascii="宋体" w:hAnsi="宋体" w:cs="宋体"/>
          <w:color w:val="000000"/>
          <w:sz w:val="24"/>
          <w:shd w:val="clear" w:color="auto" w:fill="FFFFFF"/>
        </w:rPr>
        <w:t>】上传到指定邮箱，即完成商家参会报名手续。</w:t>
      </w:r>
    </w:p>
    <w:p w14:paraId="3951D287">
      <w:pPr>
        <w:spacing w:line="440" w:lineRule="exact"/>
        <w:rPr>
          <w:rFonts w:ascii="宋体" w:hAnsi="宋体" w:cs="宋体"/>
          <w:color w:val="000000"/>
          <w:sz w:val="24"/>
          <w:shd w:val="clear" w:color="auto" w:fill="FFFFFF"/>
        </w:rPr>
      </w:pPr>
      <w:r>
        <w:rPr>
          <w:rFonts w:ascii="宋体" w:hAnsi="宋体" w:cs="宋体"/>
          <w:color w:val="000000"/>
          <w:sz w:val="24"/>
          <w:shd w:val="clear" w:color="auto" w:fill="FFFFFF"/>
        </w:rPr>
        <w:t>2．商家完成报名手续后即准备参会文件，参会文件包含（</w:t>
      </w:r>
      <w:r>
        <w:rPr>
          <w:rFonts w:hint="eastAsia" w:ascii="宋体" w:hAnsi="宋体" w:cs="宋体"/>
          <w:b/>
          <w:color w:val="FF0000"/>
          <w:sz w:val="24"/>
        </w:rPr>
        <w:t>以下内容很重要，请仔细阅读并按顺序装订成册</w:t>
      </w:r>
      <w:r>
        <w:rPr>
          <w:rFonts w:ascii="宋体" w:hAnsi="宋体" w:cs="宋体"/>
          <w:color w:val="000000"/>
          <w:sz w:val="24"/>
          <w:shd w:val="clear" w:color="auto" w:fill="FFFFFF"/>
        </w:rPr>
        <w:t>）：</w:t>
      </w:r>
    </w:p>
    <w:p w14:paraId="65529C51">
      <w:pPr>
        <w:spacing w:line="440" w:lineRule="exact"/>
        <w:rPr>
          <w:rFonts w:ascii="宋体" w:hAnsi="宋体" w:cs="宋体"/>
          <w:color w:val="000000"/>
          <w:sz w:val="24"/>
          <w:shd w:val="clear" w:color="auto" w:fill="FFFFFF"/>
        </w:rPr>
      </w:pPr>
      <w:r>
        <w:rPr>
          <w:rFonts w:hint="eastAsia" w:ascii="宋体" w:hAnsi="宋体" w:cs="宋体"/>
          <w:color w:val="000000"/>
          <w:sz w:val="24"/>
          <w:shd w:val="clear" w:color="auto" w:fill="FFFFFF"/>
        </w:rPr>
        <w:t>①</w:t>
      </w:r>
      <w:r>
        <w:rPr>
          <w:rFonts w:ascii="宋体" w:hAnsi="宋体" w:cs="宋体"/>
          <w:color w:val="000000"/>
          <w:sz w:val="24"/>
          <w:shd w:val="clear" w:color="auto" w:fill="FFFFFF"/>
        </w:rPr>
        <w:t>报价表；</w:t>
      </w:r>
    </w:p>
    <w:p w14:paraId="6812A2B1">
      <w:pPr>
        <w:spacing w:line="440" w:lineRule="exact"/>
        <w:rPr>
          <w:rFonts w:ascii="宋体" w:hAnsi="宋体" w:cs="宋体"/>
          <w:color w:val="000000"/>
          <w:sz w:val="24"/>
          <w:shd w:val="clear" w:color="auto" w:fill="FFFFFF"/>
        </w:rPr>
      </w:pPr>
      <w:r>
        <w:rPr>
          <w:rFonts w:hint="eastAsia" w:ascii="宋体" w:hAnsi="宋体" w:cs="宋体"/>
          <w:color w:val="000000"/>
          <w:sz w:val="24"/>
          <w:shd w:val="clear" w:color="auto" w:fill="FFFFFF"/>
        </w:rPr>
        <w:fldChar w:fldCharType="begin"/>
      </w:r>
      <w:r>
        <w:rPr>
          <w:rFonts w:hint="eastAsia" w:ascii="宋体" w:hAnsi="宋体" w:cs="宋体"/>
          <w:color w:val="000000"/>
          <w:sz w:val="24"/>
          <w:shd w:val="clear" w:color="auto" w:fill="FFFFFF"/>
        </w:rPr>
        <w:instrText xml:space="preserve"> = 2 \* GB3 </w:instrText>
      </w:r>
      <w:r>
        <w:rPr>
          <w:rFonts w:hint="eastAsia" w:ascii="宋体" w:hAnsi="宋体" w:cs="宋体"/>
          <w:color w:val="000000"/>
          <w:sz w:val="24"/>
          <w:shd w:val="clear" w:color="auto" w:fill="FFFFFF"/>
        </w:rPr>
        <w:fldChar w:fldCharType="separate"/>
      </w:r>
      <w:r>
        <w:rPr>
          <w:rFonts w:hint="eastAsia" w:ascii="宋体" w:hAnsi="宋体" w:cs="宋体"/>
          <w:color w:val="000000"/>
          <w:sz w:val="24"/>
          <w:shd w:val="clear" w:color="auto" w:fill="FFFFFF"/>
        </w:rPr>
        <w:t>②</w:t>
      </w:r>
      <w:r>
        <w:rPr>
          <w:rFonts w:hint="eastAsia" w:ascii="宋体" w:hAnsi="宋体" w:cs="宋体"/>
          <w:color w:val="000000"/>
          <w:sz w:val="24"/>
          <w:shd w:val="clear" w:color="auto" w:fill="FFFFFF"/>
        </w:rPr>
        <w:fldChar w:fldCharType="end"/>
      </w:r>
      <w:r>
        <w:rPr>
          <w:rFonts w:hint="eastAsia" w:ascii="宋体" w:hAnsi="宋体" w:cs="宋体"/>
          <w:color w:val="000000"/>
          <w:sz w:val="24"/>
          <w:shd w:val="clear" w:color="auto" w:fill="FFFFFF"/>
        </w:rPr>
        <w:t>技术参数偏离表、配置列表、服务方案、产品彩页/说明书/项目效果图等；</w:t>
      </w:r>
    </w:p>
    <w:p w14:paraId="7194856B">
      <w:pPr>
        <w:spacing w:line="440" w:lineRule="exact"/>
        <w:rPr>
          <w:rFonts w:ascii="宋体" w:hAnsi="宋体" w:cs="宋体"/>
          <w:color w:val="000000"/>
          <w:sz w:val="24"/>
          <w:shd w:val="clear" w:color="auto" w:fill="FFFFFF"/>
        </w:rPr>
      </w:pPr>
      <w:r>
        <w:rPr>
          <w:rFonts w:hint="eastAsia" w:ascii="宋体" w:hAnsi="宋体" w:cs="宋体"/>
          <w:color w:val="000000"/>
          <w:sz w:val="24"/>
          <w:shd w:val="clear" w:color="auto" w:fill="FFFFFF"/>
        </w:rPr>
        <w:t>③</w:t>
      </w:r>
      <w:r>
        <w:rPr>
          <w:rFonts w:ascii="宋体" w:hAnsi="宋体" w:cs="宋体"/>
          <w:color w:val="000000"/>
          <w:sz w:val="24"/>
          <w:shd w:val="clear" w:color="auto" w:fill="FFFFFF"/>
        </w:rPr>
        <w:t>三证合一营业执照复印件（盖鲜章）、法定代表人身份证复印件、法人授权委托书（盖鲜章，授权委托时须提供）、</w:t>
      </w:r>
      <w:r>
        <w:rPr>
          <w:rFonts w:hint="eastAsia" w:ascii="宋体" w:hAnsi="宋体" w:cs="宋体"/>
          <w:color w:val="000000"/>
          <w:sz w:val="24"/>
          <w:shd w:val="clear" w:color="auto" w:fill="FFFFFF"/>
        </w:rPr>
        <w:t>由县级以上（含县级）社会养老保险经办机构出具的投标人为授权委托代理人交纳的近三个月的社保证明复印件（委托代理时必须提供）</w:t>
      </w:r>
      <w:r>
        <w:rPr>
          <w:rFonts w:hint="eastAsia" w:ascii="宋体" w:hAnsi="宋体" w:cs="宋体"/>
          <w:color w:val="000000"/>
          <w:sz w:val="24"/>
          <w:shd w:val="clear" w:color="auto" w:fill="FFFFFF"/>
          <w:lang w:val="en-US" w:eastAsia="zh-CN"/>
        </w:rPr>
        <w:t>招标需求中要求</w:t>
      </w:r>
      <w:r>
        <w:rPr>
          <w:rFonts w:ascii="宋体" w:hAnsi="宋体" w:cs="宋体"/>
          <w:color w:val="000000"/>
          <w:sz w:val="24"/>
          <w:shd w:val="clear" w:color="auto" w:fill="FFFFFF"/>
        </w:rPr>
        <w:t>供应商</w:t>
      </w:r>
      <w:r>
        <w:rPr>
          <w:rFonts w:hint="eastAsia" w:ascii="宋体" w:hAnsi="宋体" w:cs="宋体"/>
          <w:color w:val="000000"/>
          <w:sz w:val="24"/>
          <w:shd w:val="clear" w:color="auto" w:fill="FFFFFF"/>
          <w:lang w:val="en-US" w:eastAsia="zh-CN"/>
        </w:rPr>
        <w:t>必须提供的产品</w:t>
      </w:r>
      <w:r>
        <w:rPr>
          <w:rFonts w:ascii="宋体" w:hAnsi="宋体" w:cs="宋体"/>
          <w:color w:val="000000"/>
          <w:sz w:val="24"/>
          <w:shd w:val="clear" w:color="auto" w:fill="FFFFFF"/>
        </w:rPr>
        <w:t>相关</w:t>
      </w:r>
      <w:r>
        <w:rPr>
          <w:rFonts w:hint="eastAsia" w:ascii="宋体" w:hAnsi="宋体" w:cs="宋体"/>
          <w:color w:val="000000"/>
          <w:sz w:val="24"/>
          <w:shd w:val="clear" w:color="auto" w:fill="FFFFFF"/>
          <w:lang w:val="en-US" w:eastAsia="zh-CN"/>
        </w:rPr>
        <w:t>产品</w:t>
      </w:r>
      <w:r>
        <w:rPr>
          <w:rFonts w:ascii="宋体" w:hAnsi="宋体" w:cs="宋体"/>
          <w:color w:val="000000"/>
          <w:sz w:val="24"/>
          <w:shd w:val="clear" w:color="auto" w:fill="FFFFFF"/>
        </w:rPr>
        <w:t>资质证明；</w:t>
      </w:r>
      <w:r>
        <w:rPr>
          <w:rFonts w:hint="eastAsia" w:ascii="宋体" w:hAnsi="宋体" w:cs="宋体"/>
          <w:color w:val="000000"/>
          <w:sz w:val="24"/>
        </w:rPr>
        <w:t>注：投标人成立不足1个月的，无须提供社保缴费证明加盖投标人公章。</w:t>
      </w:r>
    </w:p>
    <w:p w14:paraId="4D2D6D0E">
      <w:pPr>
        <w:spacing w:line="440" w:lineRule="exact"/>
        <w:rPr>
          <w:rFonts w:hint="eastAsia" w:ascii="宋体" w:hAnsi="宋体" w:eastAsia="宋体" w:cs="宋体"/>
          <w:color w:val="000000"/>
          <w:sz w:val="24"/>
          <w:shd w:val="clear" w:color="auto" w:fill="FFFFFF"/>
          <w:lang w:val="en-US" w:eastAsia="zh-CN"/>
        </w:rPr>
      </w:pPr>
      <w:r>
        <w:rPr>
          <w:rFonts w:hint="eastAsia" w:ascii="宋体" w:hAnsi="宋体" w:cs="宋体"/>
          <w:color w:val="000000"/>
          <w:sz w:val="24"/>
          <w:shd w:val="clear" w:color="auto" w:fill="FFFFFF"/>
        </w:rPr>
        <w:t>④</w:t>
      </w:r>
      <w:r>
        <w:rPr>
          <w:rFonts w:ascii="宋体" w:hAnsi="宋体" w:cs="宋体"/>
          <w:color w:val="000000"/>
          <w:sz w:val="24"/>
          <w:shd w:val="clear" w:color="auto" w:fill="FFFFFF"/>
        </w:rPr>
        <w:t>售后服务、联系人及电话等相关资料。参会资料要求印刷清晰、密封并加盖公司公章，正本1份，副本</w:t>
      </w:r>
      <w:r>
        <w:rPr>
          <w:rFonts w:hint="eastAsia" w:ascii="宋体" w:hAnsi="宋体" w:cs="宋体"/>
          <w:color w:val="000000"/>
          <w:sz w:val="24"/>
          <w:shd w:val="clear" w:color="auto" w:fill="FFFFFF"/>
          <w:lang w:val="en-US" w:eastAsia="zh-CN"/>
        </w:rPr>
        <w:t>6</w:t>
      </w:r>
      <w:r>
        <w:rPr>
          <w:rFonts w:ascii="宋体" w:hAnsi="宋体" w:cs="宋体"/>
          <w:color w:val="000000"/>
          <w:sz w:val="24"/>
          <w:shd w:val="clear" w:color="auto" w:fill="FFFFFF"/>
        </w:rPr>
        <w:t>份，正本需装订整齐成册要有封面(装订样式见附后)</w:t>
      </w:r>
      <w:r>
        <w:rPr>
          <w:rFonts w:hint="eastAsia" w:ascii="宋体" w:hAnsi="宋体" w:cs="宋体"/>
          <w:color w:val="000000"/>
          <w:sz w:val="24"/>
          <w:shd w:val="clear" w:color="auto" w:fill="FFFFFF"/>
          <w:lang w:eastAsia="zh-CN"/>
        </w:rPr>
        <w:t>。</w:t>
      </w:r>
    </w:p>
    <w:p w14:paraId="6E462EB7">
      <w:pPr>
        <w:spacing w:line="440" w:lineRule="exact"/>
        <w:rPr>
          <w:rFonts w:hint="eastAsia" w:ascii="宋体" w:hAnsi="宋体" w:eastAsia="宋体" w:cs="宋体"/>
          <w:color w:val="000000"/>
          <w:sz w:val="24"/>
          <w:shd w:val="clear" w:color="auto" w:fill="FFFFFF"/>
          <w:lang w:eastAsia="zh-CN"/>
        </w:rPr>
      </w:pPr>
      <w:r>
        <w:rPr>
          <w:rFonts w:hint="eastAsia" w:ascii="宋体" w:hAnsi="宋体" w:cs="宋体"/>
          <w:color w:val="000000"/>
          <w:sz w:val="24"/>
        </w:rPr>
        <w:fldChar w:fldCharType="begin"/>
      </w:r>
      <w:r>
        <w:rPr>
          <w:rFonts w:hint="eastAsia" w:ascii="宋体" w:hAnsi="宋体" w:cs="宋体"/>
          <w:color w:val="000000"/>
          <w:sz w:val="24"/>
        </w:rPr>
        <w:instrText xml:space="preserve"> = 5 \* GB3 </w:instrText>
      </w:r>
      <w:r>
        <w:rPr>
          <w:rFonts w:hint="eastAsia" w:ascii="宋体" w:hAnsi="宋体" w:cs="宋体"/>
          <w:color w:val="000000"/>
          <w:sz w:val="24"/>
        </w:rPr>
        <w:fldChar w:fldCharType="separate"/>
      </w:r>
      <w:r>
        <w:rPr>
          <w:rFonts w:hint="eastAsia" w:ascii="宋体" w:hAnsi="宋体" w:cs="宋体"/>
          <w:color w:val="000000"/>
          <w:sz w:val="24"/>
        </w:rPr>
        <w:t>⑤</w:t>
      </w:r>
      <w:r>
        <w:rPr>
          <w:rFonts w:hint="eastAsia" w:ascii="宋体" w:hAnsi="宋体" w:cs="宋体"/>
          <w:color w:val="000000"/>
          <w:sz w:val="24"/>
        </w:rPr>
        <w:fldChar w:fldCharType="end"/>
      </w:r>
      <w:r>
        <w:rPr>
          <w:rFonts w:ascii="宋体" w:hAnsi="宋体" w:cs="宋体"/>
          <w:color w:val="000000"/>
          <w:sz w:val="24"/>
          <w:shd w:val="clear" w:color="auto" w:fill="FFFFFF"/>
        </w:rPr>
        <w:t>参会人员要熟悉业务，能详细介绍项目内容等相关内容</w:t>
      </w:r>
      <w:r>
        <w:rPr>
          <w:rFonts w:hint="eastAsia" w:ascii="宋体" w:hAnsi="宋体" w:cs="宋体"/>
          <w:color w:val="000000"/>
          <w:sz w:val="24"/>
          <w:shd w:val="clear" w:color="auto" w:fill="FFFFFF"/>
          <w:lang w:eastAsia="zh-CN"/>
        </w:rPr>
        <w:t>。</w:t>
      </w:r>
    </w:p>
    <w:p w14:paraId="73833741">
      <w:pPr>
        <w:spacing w:line="440" w:lineRule="exact"/>
        <w:rPr>
          <w:rFonts w:ascii="宋体" w:hAnsi="宋体" w:cs="宋体"/>
          <w:sz w:val="24"/>
        </w:rPr>
      </w:pPr>
      <w:r>
        <w:rPr>
          <w:rFonts w:hint="eastAsia" w:ascii="宋体" w:hAnsi="宋体" w:cs="宋体"/>
          <w:color w:val="000000"/>
          <w:sz w:val="24"/>
          <w:shd w:val="clear" w:color="auto" w:fill="FFFFFF"/>
        </w:rPr>
        <w:t>3.所提交给医院的投标资料，恕不退回。报名后如不能如期参会，请务必在会议前</w:t>
      </w:r>
      <w:r>
        <w:rPr>
          <w:rFonts w:hint="eastAsia" w:ascii="宋体" w:hAnsi="宋体" w:cs="宋体"/>
          <w:sz w:val="24"/>
        </w:rPr>
        <w:t>一天中午12点前发邮件至报名邮箱；否则视为不诚信供应商，列入医院黑名单。</w:t>
      </w:r>
    </w:p>
    <w:p w14:paraId="7F9ACE7D">
      <w:pPr>
        <w:spacing w:line="440" w:lineRule="exact"/>
        <w:rPr>
          <w:rFonts w:ascii="宋体" w:hAnsi="宋体" w:cs="宋体"/>
          <w:b/>
          <w:sz w:val="24"/>
        </w:rPr>
      </w:pPr>
      <w:r>
        <w:rPr>
          <w:rFonts w:hint="eastAsia" w:ascii="宋体" w:hAnsi="宋体" w:cs="宋体"/>
          <w:b/>
          <w:sz w:val="24"/>
        </w:rPr>
        <w:t>备注：参会文件所提供的证照及相关证明材料必须真实有效，一经发现造假，将取消本次参会资格并追究相关法律责任。参会文件正本所有证照复印件需加盖公章。</w:t>
      </w:r>
    </w:p>
    <w:p w14:paraId="1080544B">
      <w:pPr>
        <w:spacing w:line="440" w:lineRule="exact"/>
        <w:rPr>
          <w:rFonts w:ascii="宋体" w:hAnsi="宋体" w:cs="宋体"/>
          <w:sz w:val="24"/>
        </w:rPr>
      </w:pPr>
      <w:r>
        <w:rPr>
          <w:rFonts w:hint="eastAsia" w:ascii="宋体" w:hAnsi="宋体" w:cs="宋体"/>
          <w:sz w:val="24"/>
        </w:rPr>
        <w:t>参会资料装订样式：</w:t>
      </w:r>
      <w:r>
        <w:rPr>
          <w:rFonts w:hint="eastAsia" w:ascii="宋体" w:hAnsi="宋体" w:cs="宋体"/>
          <w:sz w:val="24"/>
          <w:lang w:val="en-US" w:eastAsia="zh-CN"/>
        </w:rPr>
        <w:t>投标文件须</w:t>
      </w:r>
      <w:r>
        <w:rPr>
          <w:rFonts w:hint="eastAsia" w:ascii="宋体" w:hAnsi="宋体" w:cs="宋体"/>
          <w:sz w:val="24"/>
        </w:rPr>
        <w:t>装订成册</w:t>
      </w:r>
      <w:r>
        <w:rPr>
          <w:rFonts w:hint="eastAsia" w:ascii="宋体" w:hAnsi="宋体" w:cs="宋体"/>
          <w:sz w:val="24"/>
          <w:lang w:val="en-US" w:eastAsia="zh-CN"/>
        </w:rPr>
        <w:t>密封</w:t>
      </w:r>
      <w:r>
        <w:rPr>
          <w:rFonts w:hint="eastAsia" w:ascii="宋体" w:hAnsi="宋体" w:cs="宋体"/>
          <w:sz w:val="24"/>
        </w:rPr>
        <w:t>、</w:t>
      </w:r>
      <w:r>
        <w:rPr>
          <w:rFonts w:hint="eastAsia" w:ascii="宋体" w:hAnsi="宋体" w:cs="宋体"/>
          <w:sz w:val="24"/>
          <w:lang w:val="en-US" w:eastAsia="zh-CN"/>
        </w:rPr>
        <w:t>投标文件封面</w:t>
      </w:r>
      <w:r>
        <w:rPr>
          <w:rFonts w:hint="eastAsia" w:ascii="宋体" w:hAnsi="宋体" w:cs="宋体"/>
          <w:sz w:val="24"/>
        </w:rPr>
        <w:t>样式</w:t>
      </w:r>
      <w:r>
        <w:rPr>
          <w:rFonts w:hint="eastAsia" w:ascii="宋体" w:hAnsi="宋体" w:cs="宋体"/>
          <w:sz w:val="24"/>
          <w:lang w:val="en-US" w:eastAsia="zh-CN"/>
        </w:rPr>
        <w:t>如下</w:t>
      </w:r>
      <w:r>
        <w:rPr>
          <w:rFonts w:hint="eastAsia" w:ascii="宋体" w:hAnsi="宋体" w:cs="宋体"/>
          <w:sz w:val="24"/>
        </w:rPr>
        <w:t>。</w:t>
      </w:r>
    </w:p>
    <w:p w14:paraId="23FC1EB8">
      <w:pPr>
        <w:pStyle w:val="17"/>
        <w:ind w:left="0" w:leftChars="0" w:firstLine="0" w:firstLineChars="0"/>
        <w:rPr>
          <w:rFonts w:hint="eastAsia" w:cs="宋体"/>
          <w:b/>
        </w:rPr>
      </w:pPr>
      <w:r>
        <w:rPr>
          <w:sz w:val="24"/>
        </w:rPr>
        <w:drawing>
          <wp:inline distT="0" distB="0" distL="114300" distR="114300">
            <wp:extent cx="4053840" cy="4478655"/>
            <wp:effectExtent l="0" t="0" r="3810" b="17145"/>
            <wp:docPr id="2" name="图片 2" descr="响应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响应文件封面"/>
                    <pic:cNvPicPr>
                      <a:picLocks noChangeAspect="1"/>
                    </pic:cNvPicPr>
                  </pic:nvPicPr>
                  <pic:blipFill>
                    <a:blip r:embed="rId5"/>
                    <a:stretch>
                      <a:fillRect/>
                    </a:stretch>
                  </pic:blipFill>
                  <pic:spPr>
                    <a:xfrm>
                      <a:off x="0" y="0"/>
                      <a:ext cx="4053840" cy="4478655"/>
                    </a:xfrm>
                    <a:prstGeom prst="rect">
                      <a:avLst/>
                    </a:prstGeom>
                  </pic:spPr>
                </pic:pic>
              </a:graphicData>
            </a:graphic>
          </wp:inline>
        </w:drawing>
      </w:r>
    </w:p>
    <w:p w14:paraId="41E4FB24">
      <w:pPr>
        <w:pStyle w:val="18"/>
        <w:spacing w:line="320" w:lineRule="exact"/>
        <w:ind w:left="0" w:leftChars="0" w:firstLine="0" w:firstLineChars="0"/>
        <w:rPr>
          <w:rFonts w:hint="eastAsia"/>
          <w:lang w:val="en-US" w:eastAsia="zh-CN"/>
        </w:rPr>
      </w:pPr>
      <w:r>
        <w:rPr>
          <w:rFonts w:hint="eastAsia" w:cs="宋体"/>
          <w:b/>
        </w:rPr>
        <w:t>附件2.项目报价表</w:t>
      </w:r>
      <w:r>
        <w:rPr>
          <w:rFonts w:hint="eastAsia"/>
        </w:rPr>
        <w:tab/>
      </w:r>
      <w:r>
        <w:rPr>
          <w:rFonts w:hint="eastAsia"/>
          <w:lang w:val="en-US" w:eastAsia="zh-CN"/>
        </w:rPr>
        <w:t xml:space="preserve">                                              </w:t>
      </w:r>
    </w:p>
    <w:p w14:paraId="251AC739">
      <w:pPr>
        <w:pStyle w:val="18"/>
        <w:spacing w:line="320" w:lineRule="exact"/>
        <w:ind w:left="0" w:leftChars="0" w:firstLine="0" w:firstLineChars="0"/>
        <w:rPr>
          <w:rFonts w:hint="eastAsia"/>
          <w:lang w:val="en-US" w:eastAsia="zh-CN"/>
        </w:rPr>
      </w:pPr>
      <w:r>
        <w:rPr>
          <w:rFonts w:hint="eastAsia"/>
          <w:lang w:val="en-US" w:eastAsia="zh-CN"/>
        </w:rPr>
        <w:t xml:space="preserve">   </w:t>
      </w:r>
    </w:p>
    <w:tbl>
      <w:tblPr>
        <w:tblStyle w:val="19"/>
        <w:tblW w:w="9136" w:type="dxa"/>
        <w:jc w:val="center"/>
        <w:tblLayout w:type="fixed"/>
        <w:tblCellMar>
          <w:top w:w="0" w:type="dxa"/>
          <w:left w:w="0" w:type="dxa"/>
          <w:bottom w:w="0" w:type="dxa"/>
          <w:right w:w="0" w:type="dxa"/>
        </w:tblCellMar>
      </w:tblPr>
      <w:tblGrid>
        <w:gridCol w:w="972"/>
        <w:gridCol w:w="926"/>
        <w:gridCol w:w="4648"/>
        <w:gridCol w:w="1000"/>
        <w:gridCol w:w="1590"/>
      </w:tblGrid>
      <w:tr w14:paraId="1E11A140">
        <w:tblPrEx>
          <w:tblCellMar>
            <w:top w:w="0" w:type="dxa"/>
            <w:left w:w="0" w:type="dxa"/>
            <w:bottom w:w="0" w:type="dxa"/>
            <w:right w:w="0" w:type="dxa"/>
          </w:tblCellMar>
        </w:tblPrEx>
        <w:trPr>
          <w:trHeight w:val="440" w:hRule="atLeast"/>
          <w:jc w:val="center"/>
        </w:trPr>
        <w:tc>
          <w:tcPr>
            <w:tcW w:w="972"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14:paraId="3C0D6397">
            <w:pPr>
              <w:widowControl/>
              <w:spacing w:line="360" w:lineRule="exact"/>
              <w:textAlignment w:val="center"/>
              <w:rPr>
                <w:rFonts w:ascii="宋体" w:hAnsi="宋体" w:cs="宋体"/>
                <w:sz w:val="24"/>
              </w:rPr>
            </w:pPr>
            <w:r>
              <w:rPr>
                <w:rFonts w:hint="eastAsia" w:ascii="宋体" w:hAnsi="宋体" w:cs="宋体"/>
                <w:sz w:val="24"/>
              </w:rPr>
              <w:t>供应商</w:t>
            </w:r>
          </w:p>
        </w:tc>
        <w:tc>
          <w:tcPr>
            <w:tcW w:w="8164" w:type="dxa"/>
            <w:gridSpan w:val="4"/>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8B25FC9">
            <w:pPr>
              <w:spacing w:line="360" w:lineRule="exact"/>
              <w:rPr>
                <w:rFonts w:ascii="宋体" w:hAnsi="宋体" w:cs="宋体"/>
                <w:sz w:val="24"/>
              </w:rPr>
            </w:pPr>
            <w:r>
              <w:rPr>
                <w:rFonts w:hint="eastAsia" w:ascii="宋体" w:hAnsi="宋体" w:cs="宋体"/>
                <w:sz w:val="24"/>
              </w:rPr>
              <w:t xml:space="preserve">（盖章）：                     </w:t>
            </w:r>
          </w:p>
        </w:tc>
      </w:tr>
      <w:tr w14:paraId="0264A00E">
        <w:tblPrEx>
          <w:tblCellMar>
            <w:top w:w="0" w:type="dxa"/>
            <w:left w:w="0" w:type="dxa"/>
            <w:bottom w:w="0" w:type="dxa"/>
            <w:right w:w="0" w:type="dxa"/>
          </w:tblCellMar>
        </w:tblPrEx>
        <w:trPr>
          <w:trHeight w:val="412" w:hRule="atLeast"/>
          <w:jc w:val="center"/>
        </w:trPr>
        <w:tc>
          <w:tcPr>
            <w:tcW w:w="9136"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63D810">
            <w:pPr>
              <w:widowControl/>
              <w:spacing w:line="360" w:lineRule="exact"/>
              <w:textAlignment w:val="center"/>
              <w:rPr>
                <w:rFonts w:ascii="宋体" w:hAnsi="宋体" w:cs="宋体"/>
                <w:color w:val="000000"/>
                <w:sz w:val="24"/>
              </w:rPr>
            </w:pPr>
            <w:r>
              <w:rPr>
                <w:rFonts w:hint="eastAsia" w:ascii="宋体" w:hAnsi="宋体" w:cs="宋体"/>
                <w:color w:val="000000"/>
                <w:kern w:val="0"/>
                <w:sz w:val="24"/>
              </w:rPr>
              <w:t>联系人：联系电话：</w:t>
            </w:r>
          </w:p>
        </w:tc>
      </w:tr>
      <w:tr w14:paraId="665BE619">
        <w:tblPrEx>
          <w:tblCellMar>
            <w:top w:w="0" w:type="dxa"/>
            <w:left w:w="0" w:type="dxa"/>
            <w:bottom w:w="0" w:type="dxa"/>
            <w:right w:w="0" w:type="dxa"/>
          </w:tblCellMar>
        </w:tblPrEx>
        <w:trPr>
          <w:trHeight w:val="442" w:hRule="atLeast"/>
          <w:jc w:val="center"/>
        </w:trPr>
        <w:tc>
          <w:tcPr>
            <w:tcW w:w="6546"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A73BE71">
            <w:pPr>
              <w:widowControl/>
              <w:spacing w:line="360" w:lineRule="exact"/>
              <w:textAlignment w:val="center"/>
              <w:rPr>
                <w:rFonts w:hint="eastAsia" w:ascii="宋体" w:hAnsi="宋体" w:eastAsia="宋体" w:cs="宋体"/>
                <w:color w:val="000000"/>
                <w:sz w:val="24"/>
                <w:lang w:val="en-US" w:eastAsia="zh-CN"/>
              </w:rPr>
            </w:pPr>
            <w:r>
              <w:rPr>
                <w:rFonts w:hint="eastAsia" w:ascii="宋体" w:hAnsi="宋体" w:cs="宋体"/>
                <w:color w:val="000000"/>
                <w:kern w:val="0"/>
                <w:sz w:val="24"/>
              </w:rPr>
              <w:t>名称</w:t>
            </w:r>
          </w:p>
        </w:tc>
        <w:tc>
          <w:tcPr>
            <w:tcW w:w="100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74BFD83">
            <w:pPr>
              <w:widowControl/>
              <w:spacing w:line="360" w:lineRule="exact"/>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总价</w:t>
            </w:r>
          </w:p>
        </w:tc>
        <w:tc>
          <w:tcPr>
            <w:tcW w:w="159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355DB0FF">
            <w:pPr>
              <w:widowControl/>
              <w:spacing w:line="360" w:lineRule="exact"/>
              <w:jc w:val="center"/>
              <w:textAlignment w:val="center"/>
              <w:rPr>
                <w:rFonts w:ascii="宋体" w:hAnsi="宋体" w:cs="宋体"/>
                <w:color w:val="000000"/>
                <w:sz w:val="24"/>
              </w:rPr>
            </w:pPr>
            <w:r>
              <w:rPr>
                <w:rFonts w:hint="eastAsia" w:ascii="宋体" w:hAnsi="宋体" w:cs="宋体"/>
                <w:color w:val="000000"/>
                <w:kern w:val="0"/>
                <w:sz w:val="24"/>
              </w:rPr>
              <w:t>备注</w:t>
            </w:r>
          </w:p>
        </w:tc>
      </w:tr>
      <w:tr w14:paraId="54BC8648">
        <w:tblPrEx>
          <w:tblCellMar>
            <w:top w:w="0" w:type="dxa"/>
            <w:left w:w="0" w:type="dxa"/>
            <w:bottom w:w="0" w:type="dxa"/>
            <w:right w:w="0" w:type="dxa"/>
          </w:tblCellMar>
        </w:tblPrEx>
        <w:trPr>
          <w:trHeight w:val="371" w:hRule="atLeast"/>
          <w:jc w:val="center"/>
        </w:trPr>
        <w:tc>
          <w:tcPr>
            <w:tcW w:w="1898" w:type="dxa"/>
            <w:gridSpan w:val="2"/>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E974783">
            <w:pPr>
              <w:spacing w:line="360" w:lineRule="exact"/>
              <w:rPr>
                <w:rFonts w:ascii="宋体" w:hAnsi="宋体" w:cs="宋体"/>
                <w:color w:val="000000"/>
                <w:sz w:val="24"/>
              </w:rPr>
            </w:pPr>
            <w:r>
              <w:rPr>
                <w:rFonts w:hint="eastAsia" w:ascii="宋体" w:hAnsi="宋体" w:cs="宋体"/>
                <w:color w:val="000000"/>
                <w:sz w:val="24"/>
              </w:rPr>
              <w:t>所有内容</w:t>
            </w:r>
          </w:p>
        </w:tc>
        <w:tc>
          <w:tcPr>
            <w:tcW w:w="4648"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F48F050">
            <w:pPr>
              <w:spacing w:line="360" w:lineRule="exact"/>
              <w:jc w:val="center"/>
              <w:rPr>
                <w:rFonts w:ascii="宋体" w:hAnsi="宋体" w:cs="宋体"/>
                <w:color w:val="000000"/>
                <w:sz w:val="24"/>
              </w:rPr>
            </w:pPr>
          </w:p>
        </w:tc>
        <w:tc>
          <w:tcPr>
            <w:tcW w:w="100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0FCDCA4">
            <w:pPr>
              <w:spacing w:line="360" w:lineRule="exact"/>
              <w:jc w:val="center"/>
              <w:rPr>
                <w:rFonts w:ascii="宋体" w:hAnsi="宋体" w:cs="宋体"/>
                <w:color w:val="000000"/>
                <w:sz w:val="24"/>
              </w:rPr>
            </w:pPr>
          </w:p>
        </w:tc>
        <w:tc>
          <w:tcPr>
            <w:tcW w:w="159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54970A97">
            <w:pPr>
              <w:spacing w:line="360" w:lineRule="exact"/>
              <w:jc w:val="center"/>
              <w:rPr>
                <w:rFonts w:ascii="宋体" w:hAnsi="宋体" w:cs="宋体"/>
                <w:color w:val="000000"/>
                <w:sz w:val="24"/>
              </w:rPr>
            </w:pPr>
          </w:p>
        </w:tc>
      </w:tr>
      <w:tr w14:paraId="6755668B">
        <w:tblPrEx>
          <w:tblCellMar>
            <w:top w:w="0" w:type="dxa"/>
            <w:left w:w="0" w:type="dxa"/>
            <w:bottom w:w="0" w:type="dxa"/>
            <w:right w:w="0" w:type="dxa"/>
          </w:tblCellMar>
        </w:tblPrEx>
        <w:trPr>
          <w:trHeight w:val="371" w:hRule="atLeast"/>
          <w:jc w:val="center"/>
        </w:trPr>
        <w:tc>
          <w:tcPr>
            <w:tcW w:w="1898" w:type="dxa"/>
            <w:gridSpan w:val="2"/>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1518796">
            <w:pPr>
              <w:spacing w:line="360" w:lineRule="exact"/>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合计</w:t>
            </w:r>
          </w:p>
        </w:tc>
        <w:tc>
          <w:tcPr>
            <w:tcW w:w="7238" w:type="dxa"/>
            <w:gridSpan w:val="3"/>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3F00B95">
            <w:pPr>
              <w:spacing w:line="360" w:lineRule="exact"/>
              <w:jc w:val="center"/>
              <w:rPr>
                <w:rFonts w:ascii="宋体" w:hAnsi="宋体" w:cs="宋体"/>
                <w:color w:val="000000"/>
                <w:sz w:val="24"/>
              </w:rPr>
            </w:pPr>
          </w:p>
        </w:tc>
      </w:tr>
      <w:tr w14:paraId="29584DFF">
        <w:tblPrEx>
          <w:tblCellMar>
            <w:top w:w="0" w:type="dxa"/>
            <w:left w:w="0" w:type="dxa"/>
            <w:bottom w:w="0" w:type="dxa"/>
            <w:right w:w="0" w:type="dxa"/>
          </w:tblCellMar>
        </w:tblPrEx>
        <w:trPr>
          <w:trHeight w:val="738" w:hRule="atLeast"/>
          <w:jc w:val="center"/>
        </w:trPr>
        <w:tc>
          <w:tcPr>
            <w:tcW w:w="9136"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7868C6">
            <w:pPr>
              <w:widowControl/>
              <w:spacing w:line="360" w:lineRule="exact"/>
              <w:textAlignment w:val="center"/>
              <w:rPr>
                <w:rFonts w:ascii="宋体" w:hAnsi="宋体" w:cs="宋体"/>
                <w:color w:val="000000"/>
                <w:sz w:val="24"/>
              </w:rPr>
            </w:pPr>
          </w:p>
        </w:tc>
      </w:tr>
    </w:tbl>
    <w:p w14:paraId="44F3B453">
      <w:pPr>
        <w:pStyle w:val="18"/>
        <w:ind w:firstLine="0"/>
        <w:rPr>
          <w:rFonts w:hint="eastAsia" w:cs="宋体"/>
          <w:b/>
          <w:lang w:val="en-US" w:eastAsia="zh-CN"/>
        </w:rPr>
      </w:pPr>
    </w:p>
    <w:p w14:paraId="0EC9C3A8">
      <w:pPr>
        <w:pStyle w:val="18"/>
        <w:ind w:firstLine="0"/>
        <w:rPr>
          <w:rFonts w:hint="eastAsia" w:cs="宋体"/>
          <w:b/>
          <w:lang w:val="en-US" w:eastAsia="zh-CN"/>
        </w:rPr>
      </w:pPr>
    </w:p>
    <w:p w14:paraId="2D1464E7">
      <w:pPr>
        <w:pStyle w:val="18"/>
        <w:ind w:firstLine="0"/>
        <w:rPr>
          <w:rFonts w:hint="eastAsia" w:cs="宋体"/>
          <w:b/>
          <w:lang w:val="en-US" w:eastAsia="zh-CN"/>
        </w:rPr>
      </w:pPr>
    </w:p>
    <w:p w14:paraId="67D395F7">
      <w:pPr>
        <w:pStyle w:val="18"/>
        <w:ind w:firstLine="0"/>
        <w:rPr>
          <w:rFonts w:hint="eastAsia" w:cs="宋体"/>
          <w:b/>
          <w:lang w:val="en-US" w:eastAsia="zh-CN"/>
        </w:rPr>
      </w:pPr>
    </w:p>
    <w:p w14:paraId="72349BEC">
      <w:pPr>
        <w:pStyle w:val="18"/>
        <w:ind w:firstLine="0"/>
        <w:rPr>
          <w:rFonts w:hint="default" w:eastAsia="宋体"/>
          <w:lang w:val="en-US" w:eastAsia="zh-CN"/>
        </w:rPr>
      </w:pPr>
      <w:r>
        <w:rPr>
          <w:rFonts w:hint="eastAsia" w:cs="宋体"/>
          <w:b/>
          <w:lang w:val="en-US" w:eastAsia="zh-CN"/>
        </w:rPr>
        <w:t>附件3：采购需求</w:t>
      </w:r>
      <w:r>
        <w:rPr>
          <w:rFonts w:hint="eastAsia"/>
          <w:lang w:val="en-US" w:eastAsia="zh-CN"/>
        </w:rPr>
        <w:t xml:space="preserve">                                                    </w:t>
      </w:r>
    </w:p>
    <w:tbl>
      <w:tblPr>
        <w:tblStyle w:val="19"/>
        <w:tblW w:w="9365" w:type="dxa"/>
        <w:tblInd w:w="0" w:type="dxa"/>
        <w:shd w:val="clear" w:color="auto" w:fill="FFFFFF"/>
        <w:tblLayout w:type="fixed"/>
        <w:tblCellMar>
          <w:top w:w="0" w:type="dxa"/>
          <w:left w:w="108" w:type="dxa"/>
          <w:bottom w:w="0" w:type="dxa"/>
          <w:right w:w="108" w:type="dxa"/>
        </w:tblCellMar>
      </w:tblPr>
      <w:tblGrid>
        <w:gridCol w:w="1236"/>
        <w:gridCol w:w="5330"/>
        <w:gridCol w:w="2799"/>
      </w:tblGrid>
      <w:tr w14:paraId="3CF49850">
        <w:tblPrEx>
          <w:shd w:val="clear" w:color="auto" w:fill="FFFFFF"/>
          <w:tblCellMar>
            <w:top w:w="0" w:type="dxa"/>
            <w:left w:w="108" w:type="dxa"/>
            <w:bottom w:w="0" w:type="dxa"/>
            <w:right w:w="108" w:type="dxa"/>
          </w:tblCellMar>
        </w:tblPrEx>
        <w:trPr>
          <w:trHeight w:val="630" w:hRule="atLeast"/>
        </w:trPr>
        <w:tc>
          <w:tcPr>
            <w:tcW w:w="936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29B83E">
            <w:pPr>
              <w:spacing w:after="0"/>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1.提货方式：乙方应自带车辆和装卸人员，由甲方安排工作人员带领至需报废车辆处，期间所产生的所有费用由供应商自理。</w:t>
            </w:r>
          </w:p>
          <w:p w14:paraId="66CBF73A">
            <w:pPr>
              <w:spacing w:after="0"/>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2.提货时间：乙方应在全部回收款交至我院指定账户后5个工作日内将所有报废资产提清。</w:t>
            </w:r>
          </w:p>
          <w:p w14:paraId="74306416">
            <w:pPr>
              <w:spacing w:after="0"/>
              <w:jc w:val="left"/>
              <w:rPr>
                <w:rFonts w:hint="default"/>
                <w:lang w:val="en-US" w:eastAsia="zh-CN"/>
              </w:rPr>
            </w:pPr>
            <w:r>
              <w:rPr>
                <w:rFonts w:hint="eastAsia" w:ascii="宋体" w:hAnsi="宋体" w:cs="宋体"/>
                <w:color w:val="000000" w:themeColor="text1"/>
                <w:sz w:val="21"/>
                <w:szCs w:val="21"/>
                <w:lang w:val="en-US" w:eastAsia="zh-CN"/>
                <w14:textFill>
                  <w14:solidFill>
                    <w14:schemeClr w14:val="tx1"/>
                  </w14:solidFill>
                </w14:textFill>
              </w:rPr>
              <w:t>3.处置车辆后由乙方办理车辆销户。</w:t>
            </w:r>
          </w:p>
        </w:tc>
      </w:tr>
      <w:tr w14:paraId="37C0A536">
        <w:tblPrEx>
          <w:shd w:val="clear" w:color="auto" w:fill="FFFFFF"/>
          <w:tblCellMar>
            <w:top w:w="0" w:type="dxa"/>
            <w:left w:w="108" w:type="dxa"/>
            <w:bottom w:w="0" w:type="dxa"/>
            <w:right w:w="108" w:type="dxa"/>
          </w:tblCellMar>
        </w:tblPrEx>
        <w:trPr>
          <w:trHeight w:val="440" w:hRule="atLeast"/>
        </w:trPr>
        <w:tc>
          <w:tcPr>
            <w:tcW w:w="12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D8992E">
            <w:pPr>
              <w:adjustRightInd w:val="0"/>
              <w:snapToGrid w:val="0"/>
              <w:spacing w:line="360" w:lineRule="exact"/>
              <w:jc w:val="center"/>
              <w:rPr>
                <w:rFonts w:hint="default"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序号</w:t>
            </w:r>
          </w:p>
        </w:tc>
        <w:tc>
          <w:tcPr>
            <w:tcW w:w="5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9D06E3">
            <w:pPr>
              <w:adjustRightInd w:val="0"/>
              <w:snapToGrid w:val="0"/>
              <w:spacing w:line="360" w:lineRule="exact"/>
              <w:jc w:val="center"/>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cs="宋体"/>
                <w:b/>
                <w:sz w:val="24"/>
              </w:rPr>
              <w:t>标的名称</w:t>
            </w:r>
          </w:p>
        </w:tc>
        <w:tc>
          <w:tcPr>
            <w:tcW w:w="27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63E56C">
            <w:pPr>
              <w:adjustRightInd w:val="0"/>
              <w:snapToGrid w:val="0"/>
              <w:spacing w:line="360" w:lineRule="exact"/>
              <w:jc w:val="center"/>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cs="宋体"/>
                <w:b/>
                <w:sz w:val="24"/>
                <w:lang w:val="en-US" w:eastAsia="zh-CN"/>
              </w:rPr>
              <w:t>控标总</w:t>
            </w:r>
            <w:r>
              <w:rPr>
                <w:rFonts w:hint="eastAsia" w:ascii="宋体" w:hAnsi="宋体" w:cs="宋体"/>
                <w:b/>
                <w:sz w:val="24"/>
              </w:rPr>
              <w:t>价</w:t>
            </w:r>
          </w:p>
        </w:tc>
      </w:tr>
      <w:tr w14:paraId="30C29EB3">
        <w:tblPrEx>
          <w:tblCellMar>
            <w:top w:w="0" w:type="dxa"/>
            <w:left w:w="108" w:type="dxa"/>
            <w:bottom w:w="0" w:type="dxa"/>
            <w:right w:w="108" w:type="dxa"/>
          </w:tblCellMar>
        </w:tblPrEx>
        <w:trPr>
          <w:trHeight w:val="600" w:hRule="atLeast"/>
        </w:trPr>
        <w:tc>
          <w:tcPr>
            <w:tcW w:w="1236"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5FAC16AC">
            <w:pPr>
              <w:spacing w:line="360" w:lineRule="auto"/>
              <w:jc w:val="center"/>
              <w:rPr>
                <w:rFonts w:hint="default" w:ascii="Times New Roman" w:hAnsi="Times New Roman" w:cs="宋体"/>
                <w:b w:val="0"/>
                <w:bCs/>
                <w:lang w:val="en-US" w:eastAsia="zh-CN"/>
              </w:rPr>
            </w:pPr>
            <w:r>
              <w:rPr>
                <w:rFonts w:hint="eastAsia" w:ascii="Times New Roman" w:hAnsi="Times New Roman" w:cs="宋体"/>
                <w:b w:val="0"/>
                <w:bCs/>
                <w:lang w:val="en-US" w:eastAsia="zh-CN"/>
              </w:rPr>
              <w:t>1</w:t>
            </w:r>
          </w:p>
        </w:tc>
        <w:tc>
          <w:tcPr>
            <w:tcW w:w="5330"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4FF02861">
            <w:pPr>
              <w:spacing w:line="360" w:lineRule="auto"/>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b w:val="0"/>
                <w:bCs/>
                <w:lang w:val="en-US" w:eastAsia="zh-CN"/>
              </w:rPr>
              <w:t>救护车（桂CZY283）</w:t>
            </w:r>
          </w:p>
        </w:tc>
        <w:tc>
          <w:tcPr>
            <w:tcW w:w="2799" w:type="dxa"/>
            <w:vMerge w:val="restart"/>
            <w:tcBorders>
              <w:top w:val="single" w:color="000000" w:sz="4" w:space="0"/>
              <w:left w:val="single" w:color="000000" w:sz="4" w:space="0"/>
              <w:right w:val="single" w:color="000000" w:sz="4" w:space="0"/>
            </w:tcBorders>
            <w:shd w:val="clear" w:color="auto" w:fill="FFFFFF"/>
            <w:noWrap w:val="0"/>
            <w:vAlign w:val="center"/>
          </w:tcPr>
          <w:p w14:paraId="0A339D19">
            <w:pPr>
              <w:adjustRightInd w:val="0"/>
              <w:snapToGrid w:val="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Cs/>
                <w:sz w:val="24"/>
                <w:lang w:val="en-US" w:eastAsia="zh-CN"/>
              </w:rPr>
              <w:t>10000元</w:t>
            </w:r>
          </w:p>
          <w:p w14:paraId="4378DF3B">
            <w:pPr>
              <w:jc w:val="center"/>
            </w:pPr>
          </w:p>
        </w:tc>
      </w:tr>
      <w:tr w14:paraId="55CCC196">
        <w:tblPrEx>
          <w:shd w:val="clear" w:color="auto" w:fill="FFFFFF"/>
          <w:tblCellMar>
            <w:top w:w="0" w:type="dxa"/>
            <w:left w:w="108" w:type="dxa"/>
            <w:bottom w:w="0" w:type="dxa"/>
            <w:right w:w="108" w:type="dxa"/>
          </w:tblCellMar>
        </w:tblPrEx>
        <w:trPr>
          <w:trHeight w:val="600" w:hRule="atLeast"/>
        </w:trPr>
        <w:tc>
          <w:tcPr>
            <w:tcW w:w="1236"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17466E08">
            <w:pPr>
              <w:spacing w:line="360" w:lineRule="auto"/>
              <w:jc w:val="center"/>
              <w:rPr>
                <w:rFonts w:hint="default" w:ascii="Times New Roman" w:hAnsi="Times New Roman" w:cs="宋体"/>
                <w:b w:val="0"/>
                <w:bCs/>
                <w:lang w:val="en-US" w:eastAsia="zh-CN"/>
              </w:rPr>
            </w:pPr>
            <w:r>
              <w:rPr>
                <w:rFonts w:hint="eastAsia" w:ascii="Times New Roman" w:hAnsi="Times New Roman" w:cs="宋体"/>
                <w:b w:val="0"/>
                <w:bCs/>
                <w:lang w:val="en-US" w:eastAsia="zh-CN"/>
              </w:rPr>
              <w:t>2</w:t>
            </w:r>
          </w:p>
        </w:tc>
        <w:tc>
          <w:tcPr>
            <w:tcW w:w="533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1181ED92">
            <w:pPr>
              <w:spacing w:line="360" w:lineRule="auto"/>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b w:val="0"/>
                <w:bCs/>
                <w:lang w:val="en-US" w:eastAsia="zh-CN"/>
              </w:rPr>
              <w:t>纯电动客车（桂C96900）</w:t>
            </w:r>
          </w:p>
        </w:tc>
        <w:tc>
          <w:tcPr>
            <w:tcW w:w="2799" w:type="dxa"/>
            <w:vMerge w:val="continue"/>
            <w:tcBorders>
              <w:left w:val="single" w:color="000000" w:sz="4" w:space="0"/>
              <w:right w:val="single" w:color="000000" w:sz="4" w:space="0"/>
            </w:tcBorders>
            <w:shd w:val="clear" w:color="auto" w:fill="FFFFFF"/>
            <w:noWrap w:val="0"/>
            <w:vAlign w:val="center"/>
          </w:tcPr>
          <w:p w14:paraId="7439962B">
            <w:pPr>
              <w:jc w:val="center"/>
              <w:rPr>
                <w:rFonts w:hint="eastAsia" w:ascii="宋体" w:hAnsi="宋体" w:eastAsia="宋体" w:cs="宋体"/>
                <w:color w:val="000000" w:themeColor="text1"/>
                <w:sz w:val="21"/>
                <w:szCs w:val="21"/>
                <w:lang w:eastAsia="zh-CN"/>
                <w14:textFill>
                  <w14:solidFill>
                    <w14:schemeClr w14:val="tx1"/>
                  </w14:solidFill>
                </w14:textFill>
              </w:rPr>
            </w:pPr>
          </w:p>
        </w:tc>
      </w:tr>
      <w:tr w14:paraId="18C2EF89">
        <w:tblPrEx>
          <w:shd w:val="clear" w:color="auto" w:fill="FFFFFF"/>
          <w:tblCellMar>
            <w:top w:w="0" w:type="dxa"/>
            <w:left w:w="108" w:type="dxa"/>
            <w:bottom w:w="0" w:type="dxa"/>
            <w:right w:w="108"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951D3">
            <w:pPr>
              <w:spacing w:line="360" w:lineRule="auto"/>
              <w:jc w:val="center"/>
              <w:rPr>
                <w:rFonts w:hint="default" w:ascii="Times New Roman" w:hAnsi="Times New Roman" w:cs="宋体"/>
                <w:b w:val="0"/>
                <w:bCs/>
                <w:lang w:val="en-US" w:eastAsia="zh-CN"/>
              </w:rPr>
            </w:pPr>
            <w:r>
              <w:rPr>
                <w:rFonts w:hint="eastAsia" w:ascii="Times New Roman" w:hAnsi="Times New Roman" w:cs="宋体"/>
                <w:b w:val="0"/>
                <w:bCs/>
                <w:lang w:val="en-US" w:eastAsia="zh-CN"/>
              </w:rPr>
              <w:t>3</w:t>
            </w:r>
          </w:p>
        </w:tc>
        <w:tc>
          <w:tcPr>
            <w:tcW w:w="5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795D3">
            <w:pPr>
              <w:spacing w:line="360" w:lineRule="auto"/>
              <w:jc w:val="center"/>
              <w:rPr>
                <w:rFonts w:hint="default" w:ascii="宋体" w:hAnsi="宋体" w:cs="宋体"/>
                <w:color w:val="000000" w:themeColor="text1"/>
                <w:sz w:val="21"/>
                <w:szCs w:val="21"/>
                <w:lang w:val="en-US" w:eastAsia="zh-CN"/>
                <w14:textFill>
                  <w14:solidFill>
                    <w14:schemeClr w14:val="tx1"/>
                  </w14:solidFill>
                </w14:textFill>
              </w:rPr>
            </w:pPr>
            <w:r>
              <w:rPr>
                <w:rFonts w:hint="eastAsia" w:cs="宋体"/>
                <w:b w:val="0"/>
                <w:bCs/>
                <w:lang w:val="en-US" w:eastAsia="zh-CN"/>
              </w:rPr>
              <w:t>别克商务车</w:t>
            </w:r>
          </w:p>
        </w:tc>
        <w:tc>
          <w:tcPr>
            <w:tcW w:w="2799" w:type="dxa"/>
            <w:vMerge w:val="continue"/>
            <w:tcBorders>
              <w:left w:val="single" w:color="000000" w:sz="4" w:space="0"/>
              <w:bottom w:val="single" w:color="000000" w:sz="4" w:space="0"/>
              <w:right w:val="single" w:color="000000" w:sz="4" w:space="0"/>
            </w:tcBorders>
            <w:shd w:val="clear" w:color="auto" w:fill="FFFFFF"/>
            <w:noWrap w:val="0"/>
            <w:vAlign w:val="center"/>
          </w:tcPr>
          <w:p w14:paraId="64EE7722">
            <w:pPr>
              <w:jc w:val="center"/>
            </w:pPr>
          </w:p>
        </w:tc>
      </w:tr>
      <w:tr w14:paraId="6D6A308D">
        <w:tblPrEx>
          <w:shd w:val="clear" w:color="auto" w:fill="FFFFFF"/>
          <w:tblCellMar>
            <w:top w:w="0" w:type="dxa"/>
            <w:left w:w="108" w:type="dxa"/>
            <w:bottom w:w="0" w:type="dxa"/>
            <w:right w:w="108"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A55FC">
            <w:pPr>
              <w:jc w:val="center"/>
              <w:rPr>
                <w:rFonts w:hint="default" w:ascii="宋体" w:hAnsi="宋体" w:cs="宋体"/>
                <w:bCs/>
                <w:sz w:val="24"/>
                <w:lang w:val="en-US" w:eastAsia="zh-CN"/>
              </w:rPr>
            </w:pPr>
            <w:r>
              <w:rPr>
                <w:rFonts w:hint="eastAsia" w:ascii="宋体" w:hAnsi="宋体" w:cs="宋体"/>
                <w:bCs/>
                <w:sz w:val="24"/>
                <w:lang w:val="en-US" w:eastAsia="zh-CN"/>
              </w:rPr>
              <w:t>备注</w:t>
            </w:r>
          </w:p>
        </w:tc>
        <w:tc>
          <w:tcPr>
            <w:tcW w:w="812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9E95EB">
            <w:pPr>
              <w:spacing w:line="360" w:lineRule="auto"/>
              <w:jc w:val="center"/>
              <w:rPr>
                <w:rFonts w:hint="default" w:ascii="宋体" w:hAnsi="宋体" w:cs="宋体"/>
                <w:bCs/>
                <w:sz w:val="24"/>
                <w:lang w:val="en-US" w:eastAsia="zh-CN"/>
              </w:rPr>
            </w:pPr>
            <w:r>
              <w:rPr>
                <w:rFonts w:hint="eastAsia" w:ascii="Times New Roman" w:hAnsi="Times New Roman" w:cs="宋体"/>
                <w:b w:val="0"/>
                <w:bCs/>
                <w:lang w:val="en-US" w:eastAsia="zh-CN"/>
              </w:rPr>
              <w:t>最低报价不得低于10000元，满足采购需求的情况下价格最高者为中标人</w:t>
            </w:r>
          </w:p>
        </w:tc>
      </w:tr>
      <w:tr w14:paraId="7B9F823E">
        <w:tblPrEx>
          <w:shd w:val="clear" w:color="auto" w:fill="FFFFFF"/>
          <w:tblCellMar>
            <w:top w:w="0" w:type="dxa"/>
            <w:left w:w="108" w:type="dxa"/>
            <w:bottom w:w="0" w:type="dxa"/>
            <w:right w:w="108" w:type="dxa"/>
          </w:tblCellMar>
        </w:tblPrEx>
        <w:trPr>
          <w:trHeight w:val="600" w:hRule="atLeast"/>
        </w:trPr>
        <w:tc>
          <w:tcPr>
            <w:tcW w:w="936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CFAFD3">
            <w:pPr>
              <w:spacing w:line="360" w:lineRule="auto"/>
              <w:jc w:val="both"/>
              <w:rPr>
                <w:rFonts w:hint="default" w:ascii="Times New Roman" w:hAnsi="Times New Roman" w:cs="宋体"/>
                <w:b w:val="0"/>
                <w:bCs/>
                <w:lang w:val="en-US" w:eastAsia="zh-CN"/>
              </w:rPr>
            </w:pPr>
            <w:r>
              <w:rPr>
                <w:rFonts w:hint="eastAsia" w:cs="宋体"/>
                <w:b w:val="0"/>
                <w:bCs/>
                <w:lang w:val="en-US" w:eastAsia="zh-CN"/>
              </w:rPr>
              <w:t>对采购需求有疑问请联系设备科申老师，电话0773-2812614</w:t>
            </w:r>
          </w:p>
        </w:tc>
      </w:tr>
    </w:tbl>
    <w:p w14:paraId="4D23CA0F">
      <w:pPr>
        <w:pStyle w:val="18"/>
        <w:ind w:firstLine="0"/>
        <w:rPr>
          <w:rFonts w:hint="eastAsia" w:cs="宋体"/>
          <w:b/>
          <w:lang w:val="en-US" w:eastAsia="zh-CN"/>
        </w:rPr>
      </w:pPr>
    </w:p>
    <w:p w14:paraId="2A6FB1E2"/>
    <w:p w14:paraId="501B6F3D">
      <w:pPr>
        <w:pStyle w:val="18"/>
        <w:ind w:firstLine="0"/>
      </w:pPr>
    </w:p>
    <w:p w14:paraId="6B941DF9">
      <w:pPr>
        <w:pStyle w:val="18"/>
        <w:ind w:firstLine="0"/>
        <w:rPr>
          <w:rFonts w:ascii="仿宋" w:hAnsi="仿宋" w:eastAsia="仿宋"/>
          <w:b/>
          <w:sz w:val="28"/>
          <w:szCs w:val="28"/>
        </w:rPr>
      </w:pPr>
    </w:p>
    <w:sectPr>
      <w:footerReference r:id="rId3" w:type="default"/>
      <w:pgSz w:w="11906" w:h="16838"/>
      <w:pgMar w:top="1043" w:right="1519" w:bottom="104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Light">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C514F">
    <w:pPr>
      <w:pStyle w:val="1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E44471">
                          <w:pPr>
                            <w:pStyle w:val="1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37E44471">
                    <w:pPr>
                      <w:pStyle w:val="1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32"/>
      <w:suff w:val="nothing"/>
      <w:lvlText w:val="        第%1章  "/>
      <w:lvlJc w:val="left"/>
      <w:pPr>
        <w:tabs>
          <w:tab w:val="left" w:pos="0"/>
        </w:tabs>
        <w:ind w:left="1680" w:firstLine="0"/>
      </w:pPr>
      <w:rPr>
        <w:rFonts w:hint="eastAsia" w:ascii="宋体" w:hAnsi="宋体" w:eastAsia="宋体" w:cs="宋体"/>
        <w:b/>
      </w:rPr>
    </w:lvl>
    <w:lvl w:ilvl="1" w:tentative="0">
      <w:start w:val="1"/>
      <w:numFmt w:val="decimal"/>
      <w:isLgl/>
      <w:lvlText w:val="%1.%2 "/>
      <w:lvlJc w:val="left"/>
      <w:pPr>
        <w:tabs>
          <w:tab w:val="left" w:pos="420"/>
        </w:tabs>
        <w:ind w:left="2255" w:hanging="575"/>
      </w:pPr>
      <w:rPr>
        <w:rFonts w:hint="eastAsia" w:ascii="宋体" w:hAnsi="宋体" w:eastAsia="宋体" w:cs="宋体"/>
        <w:sz w:val="24"/>
      </w:rPr>
    </w:lvl>
    <w:lvl w:ilvl="2" w:tentative="0">
      <w:start w:val="1"/>
      <w:numFmt w:val="decimal"/>
      <w:isLgl/>
      <w:lvlText w:val="%1.%2.%3"/>
      <w:lvlJc w:val="left"/>
      <w:pPr>
        <w:ind w:left="2400" w:hanging="720"/>
      </w:pPr>
      <w:rPr>
        <w:rFonts w:hint="eastAsia" w:ascii="宋体" w:hAnsi="宋体" w:eastAsia="宋体" w:cs="宋体"/>
      </w:rPr>
    </w:lvl>
    <w:lvl w:ilvl="3" w:tentative="0">
      <w:start w:val="1"/>
      <w:numFmt w:val="decimal"/>
      <w:isLgl/>
      <w:lvlText w:val="%1.%2.%3.%4."/>
      <w:lvlJc w:val="left"/>
      <w:pPr>
        <w:ind w:left="2544" w:hanging="864"/>
      </w:pPr>
      <w:rPr>
        <w:rFonts w:hint="eastAsia"/>
      </w:rPr>
    </w:lvl>
    <w:lvl w:ilvl="4" w:tentative="0">
      <w:start w:val="1"/>
      <w:numFmt w:val="decimal"/>
      <w:isLgl/>
      <w:lvlText w:val="%1.%2.%3.%4.%5."/>
      <w:lvlJc w:val="left"/>
      <w:pPr>
        <w:ind w:left="2688" w:hanging="1008"/>
      </w:pPr>
      <w:rPr>
        <w:rFonts w:hint="eastAsia"/>
      </w:rPr>
    </w:lvl>
    <w:lvl w:ilvl="5" w:tentative="0">
      <w:start w:val="1"/>
      <w:numFmt w:val="decimal"/>
      <w:isLgl/>
      <w:lvlText w:val="%1.%2.%3.%4.%5.%6."/>
      <w:lvlJc w:val="left"/>
      <w:pPr>
        <w:ind w:left="2831" w:hanging="1151"/>
      </w:pPr>
      <w:rPr>
        <w:rFonts w:hint="eastAsia"/>
      </w:rPr>
    </w:lvl>
    <w:lvl w:ilvl="6" w:tentative="0">
      <w:start w:val="1"/>
      <w:numFmt w:val="decimal"/>
      <w:isLgl/>
      <w:lvlText w:val="%1.%2.%3.%4.%5.%6.%7."/>
      <w:lvlJc w:val="left"/>
      <w:pPr>
        <w:ind w:left="2976" w:hanging="1296"/>
      </w:pPr>
      <w:rPr>
        <w:rFonts w:hint="eastAsia"/>
      </w:rPr>
    </w:lvl>
    <w:lvl w:ilvl="7" w:tentative="0">
      <w:start w:val="1"/>
      <w:numFmt w:val="decimal"/>
      <w:isLgl/>
      <w:lvlText w:val="%1.%2.%3.%4.%5.%6.%7.%8."/>
      <w:lvlJc w:val="left"/>
      <w:pPr>
        <w:ind w:left="3120" w:hanging="1440"/>
      </w:pPr>
      <w:rPr>
        <w:rFonts w:hint="eastAsia"/>
      </w:rPr>
    </w:lvl>
    <w:lvl w:ilvl="8" w:tentative="0">
      <w:start w:val="1"/>
      <w:numFmt w:val="decimal"/>
      <w:isLgl/>
      <w:lvlText w:val="%1.%2.%3.%4.%5.%6.%7.%8.%9."/>
      <w:lvlJc w:val="left"/>
      <w:pPr>
        <w:ind w:left="326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2NjBjMmJhODc4ZGExMDc3MDhmMGE4OTcyNDAxMWQifQ=="/>
  </w:docVars>
  <w:rsids>
    <w:rsidRoot w:val="4CD64AA3"/>
    <w:rsid w:val="00021834"/>
    <w:rsid w:val="00024AD1"/>
    <w:rsid w:val="000A326A"/>
    <w:rsid w:val="000E3FC3"/>
    <w:rsid w:val="000E3FC7"/>
    <w:rsid w:val="001575B7"/>
    <w:rsid w:val="00161013"/>
    <w:rsid w:val="00172ECC"/>
    <w:rsid w:val="001749A6"/>
    <w:rsid w:val="0018099E"/>
    <w:rsid w:val="001B6406"/>
    <w:rsid w:val="001E049E"/>
    <w:rsid w:val="002B1FA1"/>
    <w:rsid w:val="002D5E8D"/>
    <w:rsid w:val="002E019B"/>
    <w:rsid w:val="003027A2"/>
    <w:rsid w:val="003258F4"/>
    <w:rsid w:val="00336CD8"/>
    <w:rsid w:val="0036231A"/>
    <w:rsid w:val="003A0843"/>
    <w:rsid w:val="003B031B"/>
    <w:rsid w:val="003D018A"/>
    <w:rsid w:val="00440A96"/>
    <w:rsid w:val="004633F8"/>
    <w:rsid w:val="00476A28"/>
    <w:rsid w:val="004E1FA3"/>
    <w:rsid w:val="004F7DF9"/>
    <w:rsid w:val="0050711C"/>
    <w:rsid w:val="00527A4A"/>
    <w:rsid w:val="00544357"/>
    <w:rsid w:val="00556A45"/>
    <w:rsid w:val="00566FB3"/>
    <w:rsid w:val="005E58DA"/>
    <w:rsid w:val="006140F3"/>
    <w:rsid w:val="006738C6"/>
    <w:rsid w:val="0081365A"/>
    <w:rsid w:val="00834D5B"/>
    <w:rsid w:val="00836331"/>
    <w:rsid w:val="00850625"/>
    <w:rsid w:val="0087167F"/>
    <w:rsid w:val="00873625"/>
    <w:rsid w:val="008E328F"/>
    <w:rsid w:val="008F3CC8"/>
    <w:rsid w:val="00916B4D"/>
    <w:rsid w:val="009E5F56"/>
    <w:rsid w:val="00A1722F"/>
    <w:rsid w:val="00A533AD"/>
    <w:rsid w:val="00AD5371"/>
    <w:rsid w:val="00AE3B28"/>
    <w:rsid w:val="00AF4537"/>
    <w:rsid w:val="00B1545B"/>
    <w:rsid w:val="00B73DFC"/>
    <w:rsid w:val="00B92BE0"/>
    <w:rsid w:val="00BA4A61"/>
    <w:rsid w:val="00BD0F42"/>
    <w:rsid w:val="00C35CDF"/>
    <w:rsid w:val="00C95320"/>
    <w:rsid w:val="00D30056"/>
    <w:rsid w:val="00D50ADB"/>
    <w:rsid w:val="00D85D4E"/>
    <w:rsid w:val="00DB661F"/>
    <w:rsid w:val="00E80810"/>
    <w:rsid w:val="00E939F5"/>
    <w:rsid w:val="00EB1404"/>
    <w:rsid w:val="00EC612F"/>
    <w:rsid w:val="00ED695C"/>
    <w:rsid w:val="00EF327B"/>
    <w:rsid w:val="00F75F56"/>
    <w:rsid w:val="00F828C5"/>
    <w:rsid w:val="00F830FF"/>
    <w:rsid w:val="00FD6354"/>
    <w:rsid w:val="01166B6A"/>
    <w:rsid w:val="01181605"/>
    <w:rsid w:val="012F3749"/>
    <w:rsid w:val="013B4944"/>
    <w:rsid w:val="017B11E4"/>
    <w:rsid w:val="01BF44E5"/>
    <w:rsid w:val="01D2156E"/>
    <w:rsid w:val="01D46CAE"/>
    <w:rsid w:val="01E44FDB"/>
    <w:rsid w:val="02551A35"/>
    <w:rsid w:val="025A529E"/>
    <w:rsid w:val="027A76EE"/>
    <w:rsid w:val="02A17A9F"/>
    <w:rsid w:val="02FE2BF3"/>
    <w:rsid w:val="034F0B7A"/>
    <w:rsid w:val="037927A2"/>
    <w:rsid w:val="04071455"/>
    <w:rsid w:val="04164D9A"/>
    <w:rsid w:val="044955CA"/>
    <w:rsid w:val="04706FFA"/>
    <w:rsid w:val="049C7867"/>
    <w:rsid w:val="05037981"/>
    <w:rsid w:val="05193D7F"/>
    <w:rsid w:val="052E5261"/>
    <w:rsid w:val="05711EC1"/>
    <w:rsid w:val="05834C53"/>
    <w:rsid w:val="05A50F26"/>
    <w:rsid w:val="05DF0409"/>
    <w:rsid w:val="05E82E47"/>
    <w:rsid w:val="073005F6"/>
    <w:rsid w:val="079E539E"/>
    <w:rsid w:val="07AA5503"/>
    <w:rsid w:val="07AD40CD"/>
    <w:rsid w:val="081511F6"/>
    <w:rsid w:val="083832BD"/>
    <w:rsid w:val="08AF79C5"/>
    <w:rsid w:val="08B73FD5"/>
    <w:rsid w:val="08CE712D"/>
    <w:rsid w:val="08DD709E"/>
    <w:rsid w:val="0913264A"/>
    <w:rsid w:val="09264A12"/>
    <w:rsid w:val="095E1B17"/>
    <w:rsid w:val="096A26BA"/>
    <w:rsid w:val="09CE4277"/>
    <w:rsid w:val="0A62764E"/>
    <w:rsid w:val="0AA03A6A"/>
    <w:rsid w:val="0ABD0ABF"/>
    <w:rsid w:val="0AC753F1"/>
    <w:rsid w:val="0B4476EA"/>
    <w:rsid w:val="0B57681E"/>
    <w:rsid w:val="0B776EC0"/>
    <w:rsid w:val="0B8247A8"/>
    <w:rsid w:val="0BF4276F"/>
    <w:rsid w:val="0CAF5FEF"/>
    <w:rsid w:val="0CBD41ED"/>
    <w:rsid w:val="0D2210AE"/>
    <w:rsid w:val="0D646FD0"/>
    <w:rsid w:val="0D6C0AAE"/>
    <w:rsid w:val="0D7F3E0A"/>
    <w:rsid w:val="0DC7755F"/>
    <w:rsid w:val="0E9532D5"/>
    <w:rsid w:val="0F7A2834"/>
    <w:rsid w:val="0F961EB2"/>
    <w:rsid w:val="0FBA381F"/>
    <w:rsid w:val="1000012C"/>
    <w:rsid w:val="10005A15"/>
    <w:rsid w:val="101C1757"/>
    <w:rsid w:val="102376E3"/>
    <w:rsid w:val="108654B0"/>
    <w:rsid w:val="11320E0C"/>
    <w:rsid w:val="11494E5B"/>
    <w:rsid w:val="116752E1"/>
    <w:rsid w:val="11907CEC"/>
    <w:rsid w:val="120B3EBE"/>
    <w:rsid w:val="126161D4"/>
    <w:rsid w:val="12904001"/>
    <w:rsid w:val="12AF0CEE"/>
    <w:rsid w:val="12BF4D14"/>
    <w:rsid w:val="12EF37E0"/>
    <w:rsid w:val="1313598F"/>
    <w:rsid w:val="13375430"/>
    <w:rsid w:val="1340416C"/>
    <w:rsid w:val="13655850"/>
    <w:rsid w:val="13832DA4"/>
    <w:rsid w:val="13833F28"/>
    <w:rsid w:val="13961EAE"/>
    <w:rsid w:val="13F52705"/>
    <w:rsid w:val="141D4A3D"/>
    <w:rsid w:val="14243946"/>
    <w:rsid w:val="14246F8B"/>
    <w:rsid w:val="144D2A53"/>
    <w:rsid w:val="14B44CE1"/>
    <w:rsid w:val="152708B1"/>
    <w:rsid w:val="15B879AC"/>
    <w:rsid w:val="15D34A3D"/>
    <w:rsid w:val="15D469C1"/>
    <w:rsid w:val="160F7CF5"/>
    <w:rsid w:val="16552C21"/>
    <w:rsid w:val="165F6D02"/>
    <w:rsid w:val="16694B15"/>
    <w:rsid w:val="16AC3369"/>
    <w:rsid w:val="16C75164"/>
    <w:rsid w:val="16D04A7F"/>
    <w:rsid w:val="16F50E14"/>
    <w:rsid w:val="16FF123D"/>
    <w:rsid w:val="17AD79F7"/>
    <w:rsid w:val="17C422E5"/>
    <w:rsid w:val="184818C9"/>
    <w:rsid w:val="186A3FE7"/>
    <w:rsid w:val="18A81765"/>
    <w:rsid w:val="18BD2A49"/>
    <w:rsid w:val="19630A84"/>
    <w:rsid w:val="197A571F"/>
    <w:rsid w:val="1989671E"/>
    <w:rsid w:val="19A4090C"/>
    <w:rsid w:val="19E27BFB"/>
    <w:rsid w:val="1A127F1C"/>
    <w:rsid w:val="1A2975D8"/>
    <w:rsid w:val="1A495ECC"/>
    <w:rsid w:val="1A4A322E"/>
    <w:rsid w:val="1A5257D7"/>
    <w:rsid w:val="1A934AAE"/>
    <w:rsid w:val="1B072A87"/>
    <w:rsid w:val="1B0C6C17"/>
    <w:rsid w:val="1B631E0B"/>
    <w:rsid w:val="1B743BBD"/>
    <w:rsid w:val="1C597F1C"/>
    <w:rsid w:val="1C856F63"/>
    <w:rsid w:val="1C9A5519"/>
    <w:rsid w:val="1CE3087B"/>
    <w:rsid w:val="1D2B0890"/>
    <w:rsid w:val="1D7F1C04"/>
    <w:rsid w:val="1DD106B2"/>
    <w:rsid w:val="1DE12EA6"/>
    <w:rsid w:val="1E0C3858"/>
    <w:rsid w:val="1EB60E53"/>
    <w:rsid w:val="1F2C24DC"/>
    <w:rsid w:val="1F312408"/>
    <w:rsid w:val="1F9A3315"/>
    <w:rsid w:val="1FDF698A"/>
    <w:rsid w:val="205005A4"/>
    <w:rsid w:val="208905F9"/>
    <w:rsid w:val="210948DF"/>
    <w:rsid w:val="21590C4B"/>
    <w:rsid w:val="216B47B8"/>
    <w:rsid w:val="21734654"/>
    <w:rsid w:val="219B0FB0"/>
    <w:rsid w:val="219D6832"/>
    <w:rsid w:val="222E428E"/>
    <w:rsid w:val="224A0A33"/>
    <w:rsid w:val="228F1EB2"/>
    <w:rsid w:val="22AA7723"/>
    <w:rsid w:val="2311371D"/>
    <w:rsid w:val="23DC5C87"/>
    <w:rsid w:val="23E8071D"/>
    <w:rsid w:val="24066E38"/>
    <w:rsid w:val="24264B88"/>
    <w:rsid w:val="242A77D0"/>
    <w:rsid w:val="24707D22"/>
    <w:rsid w:val="25382DC5"/>
    <w:rsid w:val="254D1D5E"/>
    <w:rsid w:val="254F010E"/>
    <w:rsid w:val="25703B26"/>
    <w:rsid w:val="25E35543"/>
    <w:rsid w:val="26345C82"/>
    <w:rsid w:val="26551754"/>
    <w:rsid w:val="26661BB3"/>
    <w:rsid w:val="26B80661"/>
    <w:rsid w:val="26C23FBB"/>
    <w:rsid w:val="26EB55DC"/>
    <w:rsid w:val="27135551"/>
    <w:rsid w:val="274357FC"/>
    <w:rsid w:val="275163C0"/>
    <w:rsid w:val="275406D8"/>
    <w:rsid w:val="275B2D9A"/>
    <w:rsid w:val="276460F3"/>
    <w:rsid w:val="278D1B5E"/>
    <w:rsid w:val="27EC60E8"/>
    <w:rsid w:val="280F1D15"/>
    <w:rsid w:val="2841725A"/>
    <w:rsid w:val="28596EB7"/>
    <w:rsid w:val="28700AC7"/>
    <w:rsid w:val="28B455BA"/>
    <w:rsid w:val="28C050DA"/>
    <w:rsid w:val="290F2EB0"/>
    <w:rsid w:val="29471828"/>
    <w:rsid w:val="296B2B34"/>
    <w:rsid w:val="29BE3843"/>
    <w:rsid w:val="2A405E4B"/>
    <w:rsid w:val="2A5341FD"/>
    <w:rsid w:val="2A997CF2"/>
    <w:rsid w:val="2AA66A22"/>
    <w:rsid w:val="2AC53D79"/>
    <w:rsid w:val="2AC82E3D"/>
    <w:rsid w:val="2AE80A48"/>
    <w:rsid w:val="2B4D6CA7"/>
    <w:rsid w:val="2B5D5CD9"/>
    <w:rsid w:val="2B7514CA"/>
    <w:rsid w:val="2BAA0794"/>
    <w:rsid w:val="2C324A12"/>
    <w:rsid w:val="2C6220D3"/>
    <w:rsid w:val="2C932A99"/>
    <w:rsid w:val="2C9C55AD"/>
    <w:rsid w:val="2CB573F1"/>
    <w:rsid w:val="2CF17811"/>
    <w:rsid w:val="2D1C7118"/>
    <w:rsid w:val="2D426ED6"/>
    <w:rsid w:val="2D8D389E"/>
    <w:rsid w:val="2DA60AE7"/>
    <w:rsid w:val="2DCA0DD1"/>
    <w:rsid w:val="2DD84B22"/>
    <w:rsid w:val="2E390101"/>
    <w:rsid w:val="2EB84F76"/>
    <w:rsid w:val="2ECE6DEF"/>
    <w:rsid w:val="2F063F34"/>
    <w:rsid w:val="2FBD3419"/>
    <w:rsid w:val="2FCB57D5"/>
    <w:rsid w:val="30C47C02"/>
    <w:rsid w:val="30DC629B"/>
    <w:rsid w:val="316A540B"/>
    <w:rsid w:val="3192385D"/>
    <w:rsid w:val="321902D9"/>
    <w:rsid w:val="32BB42B2"/>
    <w:rsid w:val="32FD5AA5"/>
    <w:rsid w:val="33177913"/>
    <w:rsid w:val="33446DD8"/>
    <w:rsid w:val="334D0383"/>
    <w:rsid w:val="33AE2D5A"/>
    <w:rsid w:val="33DE547F"/>
    <w:rsid w:val="34014CC9"/>
    <w:rsid w:val="3466644C"/>
    <w:rsid w:val="348028DB"/>
    <w:rsid w:val="34847CB3"/>
    <w:rsid w:val="3489363D"/>
    <w:rsid w:val="34D412B5"/>
    <w:rsid w:val="34E40CBE"/>
    <w:rsid w:val="3507761D"/>
    <w:rsid w:val="35B2594E"/>
    <w:rsid w:val="35CB37E1"/>
    <w:rsid w:val="36674BDF"/>
    <w:rsid w:val="366F0610"/>
    <w:rsid w:val="36B4340C"/>
    <w:rsid w:val="36B84E3A"/>
    <w:rsid w:val="37357164"/>
    <w:rsid w:val="377F7ADE"/>
    <w:rsid w:val="37A70E90"/>
    <w:rsid w:val="37D4227D"/>
    <w:rsid w:val="37DE4221"/>
    <w:rsid w:val="38037A93"/>
    <w:rsid w:val="383433C4"/>
    <w:rsid w:val="38801494"/>
    <w:rsid w:val="391D6A8B"/>
    <w:rsid w:val="39226EF2"/>
    <w:rsid w:val="395221DE"/>
    <w:rsid w:val="39693227"/>
    <w:rsid w:val="39750F78"/>
    <w:rsid w:val="398E7E3E"/>
    <w:rsid w:val="399C796E"/>
    <w:rsid w:val="39D013C6"/>
    <w:rsid w:val="3A0E77E8"/>
    <w:rsid w:val="3A2B2649"/>
    <w:rsid w:val="3A2F74C4"/>
    <w:rsid w:val="3A981E75"/>
    <w:rsid w:val="3ADE7751"/>
    <w:rsid w:val="3B0C4567"/>
    <w:rsid w:val="3B8F0229"/>
    <w:rsid w:val="3BD66A3C"/>
    <w:rsid w:val="3C125CC6"/>
    <w:rsid w:val="3C3634CF"/>
    <w:rsid w:val="3C406CD7"/>
    <w:rsid w:val="3CEA2F8E"/>
    <w:rsid w:val="3D075D34"/>
    <w:rsid w:val="3DB85417"/>
    <w:rsid w:val="3E5325C6"/>
    <w:rsid w:val="3E55633E"/>
    <w:rsid w:val="3E6671CB"/>
    <w:rsid w:val="3EBD01B9"/>
    <w:rsid w:val="3EF94F1B"/>
    <w:rsid w:val="3F1735F3"/>
    <w:rsid w:val="3F1B5420"/>
    <w:rsid w:val="3F32667F"/>
    <w:rsid w:val="3F3728E6"/>
    <w:rsid w:val="3F3C12AC"/>
    <w:rsid w:val="3F4C1771"/>
    <w:rsid w:val="3FB90D73"/>
    <w:rsid w:val="3FBC3738"/>
    <w:rsid w:val="3FD65C69"/>
    <w:rsid w:val="3FE31F43"/>
    <w:rsid w:val="402F0394"/>
    <w:rsid w:val="40675A39"/>
    <w:rsid w:val="40BD7CA5"/>
    <w:rsid w:val="40FD2F41"/>
    <w:rsid w:val="412D5350"/>
    <w:rsid w:val="413D65C0"/>
    <w:rsid w:val="413F2895"/>
    <w:rsid w:val="416A202D"/>
    <w:rsid w:val="427F607F"/>
    <w:rsid w:val="42B3782F"/>
    <w:rsid w:val="43D67F21"/>
    <w:rsid w:val="44A245CA"/>
    <w:rsid w:val="44FF0DB1"/>
    <w:rsid w:val="451C3CD8"/>
    <w:rsid w:val="459A1B6C"/>
    <w:rsid w:val="45B63AE9"/>
    <w:rsid w:val="45E34A02"/>
    <w:rsid w:val="45FE08E0"/>
    <w:rsid w:val="4663213A"/>
    <w:rsid w:val="46DC584E"/>
    <w:rsid w:val="46E42955"/>
    <w:rsid w:val="473E2065"/>
    <w:rsid w:val="47602F61"/>
    <w:rsid w:val="479A3013"/>
    <w:rsid w:val="47BE31A6"/>
    <w:rsid w:val="47C307BC"/>
    <w:rsid w:val="47F72838"/>
    <w:rsid w:val="47F93D88"/>
    <w:rsid w:val="480908C5"/>
    <w:rsid w:val="481B05F8"/>
    <w:rsid w:val="48316C19"/>
    <w:rsid w:val="48450A3D"/>
    <w:rsid w:val="488661B3"/>
    <w:rsid w:val="48A835F4"/>
    <w:rsid w:val="48F112B0"/>
    <w:rsid w:val="48F52BF7"/>
    <w:rsid w:val="49393751"/>
    <w:rsid w:val="494157E7"/>
    <w:rsid w:val="499068E4"/>
    <w:rsid w:val="49A92F2F"/>
    <w:rsid w:val="49F033BE"/>
    <w:rsid w:val="4A2259C3"/>
    <w:rsid w:val="4A225C6E"/>
    <w:rsid w:val="4A7216F1"/>
    <w:rsid w:val="4AC424DD"/>
    <w:rsid w:val="4BA95F1B"/>
    <w:rsid w:val="4BB456DC"/>
    <w:rsid w:val="4C7C686B"/>
    <w:rsid w:val="4C8345CC"/>
    <w:rsid w:val="4CB608EF"/>
    <w:rsid w:val="4CD64AA3"/>
    <w:rsid w:val="4CE67797"/>
    <w:rsid w:val="4CF431C6"/>
    <w:rsid w:val="4D113D78"/>
    <w:rsid w:val="4DE4148C"/>
    <w:rsid w:val="4DE80F7C"/>
    <w:rsid w:val="4DEA0BB2"/>
    <w:rsid w:val="4DF416CF"/>
    <w:rsid w:val="4E103CF5"/>
    <w:rsid w:val="4E490811"/>
    <w:rsid w:val="4E792217"/>
    <w:rsid w:val="4E861D95"/>
    <w:rsid w:val="4E8642F1"/>
    <w:rsid w:val="4E864351"/>
    <w:rsid w:val="4F3A4EEF"/>
    <w:rsid w:val="4F54102E"/>
    <w:rsid w:val="501E6ED7"/>
    <w:rsid w:val="502A74E3"/>
    <w:rsid w:val="50632B3C"/>
    <w:rsid w:val="506B461A"/>
    <w:rsid w:val="5176689F"/>
    <w:rsid w:val="51CC64BF"/>
    <w:rsid w:val="51E93115"/>
    <w:rsid w:val="52326A95"/>
    <w:rsid w:val="52A0429A"/>
    <w:rsid w:val="52A31FA0"/>
    <w:rsid w:val="52B7753E"/>
    <w:rsid w:val="52E1709D"/>
    <w:rsid w:val="531B5950"/>
    <w:rsid w:val="5351207D"/>
    <w:rsid w:val="53DF562A"/>
    <w:rsid w:val="53EF0E61"/>
    <w:rsid w:val="53F75B26"/>
    <w:rsid w:val="54470AD9"/>
    <w:rsid w:val="54511C14"/>
    <w:rsid w:val="54596E3C"/>
    <w:rsid w:val="54901648"/>
    <w:rsid w:val="5492579E"/>
    <w:rsid w:val="54F40207"/>
    <w:rsid w:val="55086607"/>
    <w:rsid w:val="552173E4"/>
    <w:rsid w:val="558A6120"/>
    <w:rsid w:val="55A21A11"/>
    <w:rsid w:val="55DE275F"/>
    <w:rsid w:val="56701B0F"/>
    <w:rsid w:val="56C55080"/>
    <w:rsid w:val="56DE4CCA"/>
    <w:rsid w:val="57030D71"/>
    <w:rsid w:val="570F1FAF"/>
    <w:rsid w:val="571F152E"/>
    <w:rsid w:val="572E2DAA"/>
    <w:rsid w:val="57C23836"/>
    <w:rsid w:val="57C35BDF"/>
    <w:rsid w:val="57CC7219"/>
    <w:rsid w:val="57EE31D2"/>
    <w:rsid w:val="582C415B"/>
    <w:rsid w:val="583C31B4"/>
    <w:rsid w:val="58523B82"/>
    <w:rsid w:val="587241C0"/>
    <w:rsid w:val="59091DA7"/>
    <w:rsid w:val="59123351"/>
    <w:rsid w:val="595F1F0F"/>
    <w:rsid w:val="597A0AE5"/>
    <w:rsid w:val="598002BB"/>
    <w:rsid w:val="59B41C32"/>
    <w:rsid w:val="59BD79C5"/>
    <w:rsid w:val="59F67964"/>
    <w:rsid w:val="5A557999"/>
    <w:rsid w:val="5A7B6CD4"/>
    <w:rsid w:val="5AFC25E8"/>
    <w:rsid w:val="5B0F0D0E"/>
    <w:rsid w:val="5B4B683B"/>
    <w:rsid w:val="5BD87617"/>
    <w:rsid w:val="5BE74621"/>
    <w:rsid w:val="5C6043D4"/>
    <w:rsid w:val="5C796B90"/>
    <w:rsid w:val="5C7B120D"/>
    <w:rsid w:val="5CBE22A7"/>
    <w:rsid w:val="5CD10E5A"/>
    <w:rsid w:val="5D796F08"/>
    <w:rsid w:val="5D8F4F70"/>
    <w:rsid w:val="5E510478"/>
    <w:rsid w:val="5E7863C3"/>
    <w:rsid w:val="5EAF6739"/>
    <w:rsid w:val="5F130BD4"/>
    <w:rsid w:val="5F403909"/>
    <w:rsid w:val="5F625767"/>
    <w:rsid w:val="5F9E5CB3"/>
    <w:rsid w:val="5FE3446D"/>
    <w:rsid w:val="5FFC373B"/>
    <w:rsid w:val="601156CE"/>
    <w:rsid w:val="60C81319"/>
    <w:rsid w:val="60CF1B28"/>
    <w:rsid w:val="610712C2"/>
    <w:rsid w:val="61721BD1"/>
    <w:rsid w:val="61B17410"/>
    <w:rsid w:val="61C953A4"/>
    <w:rsid w:val="61EC517E"/>
    <w:rsid w:val="61FA2C3F"/>
    <w:rsid w:val="622540F5"/>
    <w:rsid w:val="62BD7122"/>
    <w:rsid w:val="62CD5236"/>
    <w:rsid w:val="634F06B0"/>
    <w:rsid w:val="63660521"/>
    <w:rsid w:val="63946762"/>
    <w:rsid w:val="63952BB5"/>
    <w:rsid w:val="63984453"/>
    <w:rsid w:val="63D17DBE"/>
    <w:rsid w:val="6461518D"/>
    <w:rsid w:val="64AA31C7"/>
    <w:rsid w:val="64B01530"/>
    <w:rsid w:val="64BE7961"/>
    <w:rsid w:val="64DA5396"/>
    <w:rsid w:val="64DE2339"/>
    <w:rsid w:val="650D4B41"/>
    <w:rsid w:val="655B4C11"/>
    <w:rsid w:val="65C634F9"/>
    <w:rsid w:val="660B53B0"/>
    <w:rsid w:val="66486604"/>
    <w:rsid w:val="665F74AA"/>
    <w:rsid w:val="66652D12"/>
    <w:rsid w:val="66CD5132"/>
    <w:rsid w:val="67312F0E"/>
    <w:rsid w:val="675C316F"/>
    <w:rsid w:val="67902011"/>
    <w:rsid w:val="67F373E2"/>
    <w:rsid w:val="687A3773"/>
    <w:rsid w:val="68B65EDB"/>
    <w:rsid w:val="691602F4"/>
    <w:rsid w:val="692844CB"/>
    <w:rsid w:val="6939578E"/>
    <w:rsid w:val="693D7F76"/>
    <w:rsid w:val="6A5600D3"/>
    <w:rsid w:val="6A572EDF"/>
    <w:rsid w:val="6A6432E1"/>
    <w:rsid w:val="6A6D118F"/>
    <w:rsid w:val="6B310E02"/>
    <w:rsid w:val="6B7B4D36"/>
    <w:rsid w:val="6BB611F0"/>
    <w:rsid w:val="6C4D383B"/>
    <w:rsid w:val="6C4F7D83"/>
    <w:rsid w:val="6CB57EBF"/>
    <w:rsid w:val="6D2838AC"/>
    <w:rsid w:val="6D647246"/>
    <w:rsid w:val="6D65184A"/>
    <w:rsid w:val="6D8D0DA1"/>
    <w:rsid w:val="6D967C55"/>
    <w:rsid w:val="6D99180D"/>
    <w:rsid w:val="6DAD31F1"/>
    <w:rsid w:val="6DBD6309"/>
    <w:rsid w:val="6E431522"/>
    <w:rsid w:val="6E62300B"/>
    <w:rsid w:val="6E8B52E0"/>
    <w:rsid w:val="6E971ED7"/>
    <w:rsid w:val="6EE01601"/>
    <w:rsid w:val="6EF54D66"/>
    <w:rsid w:val="6EFA6397"/>
    <w:rsid w:val="6F295D2F"/>
    <w:rsid w:val="6F2B1A53"/>
    <w:rsid w:val="6F455D89"/>
    <w:rsid w:val="6F490CF7"/>
    <w:rsid w:val="6F54601A"/>
    <w:rsid w:val="6F586188"/>
    <w:rsid w:val="6F92269E"/>
    <w:rsid w:val="70BB79D3"/>
    <w:rsid w:val="70D56CE6"/>
    <w:rsid w:val="70E80BF0"/>
    <w:rsid w:val="71905B01"/>
    <w:rsid w:val="71995F66"/>
    <w:rsid w:val="71BE397D"/>
    <w:rsid w:val="728D2806"/>
    <w:rsid w:val="735A29B0"/>
    <w:rsid w:val="739764D5"/>
    <w:rsid w:val="73C92E8F"/>
    <w:rsid w:val="74150423"/>
    <w:rsid w:val="741E6B98"/>
    <w:rsid w:val="74620891"/>
    <w:rsid w:val="74807ECA"/>
    <w:rsid w:val="749F7A8A"/>
    <w:rsid w:val="750345A0"/>
    <w:rsid w:val="751332DC"/>
    <w:rsid w:val="75390472"/>
    <w:rsid w:val="757A67E9"/>
    <w:rsid w:val="758D4034"/>
    <w:rsid w:val="75E36571"/>
    <w:rsid w:val="76360227"/>
    <w:rsid w:val="76BA0E58"/>
    <w:rsid w:val="76BC3158"/>
    <w:rsid w:val="76CE4C83"/>
    <w:rsid w:val="76D472B6"/>
    <w:rsid w:val="76D81B38"/>
    <w:rsid w:val="77A867B9"/>
    <w:rsid w:val="77A90B22"/>
    <w:rsid w:val="77B34318"/>
    <w:rsid w:val="77B75398"/>
    <w:rsid w:val="782674DB"/>
    <w:rsid w:val="78381EF7"/>
    <w:rsid w:val="785A655E"/>
    <w:rsid w:val="789A4C69"/>
    <w:rsid w:val="78C412AF"/>
    <w:rsid w:val="78F72846"/>
    <w:rsid w:val="790F4D4D"/>
    <w:rsid w:val="7953188C"/>
    <w:rsid w:val="797248A7"/>
    <w:rsid w:val="79E36A98"/>
    <w:rsid w:val="7A0F3269"/>
    <w:rsid w:val="7A10657F"/>
    <w:rsid w:val="7A344A7E"/>
    <w:rsid w:val="7B113E13"/>
    <w:rsid w:val="7CCF0F2F"/>
    <w:rsid w:val="7D9518D7"/>
    <w:rsid w:val="7DAF72F5"/>
    <w:rsid w:val="7E08241C"/>
    <w:rsid w:val="7E78626C"/>
    <w:rsid w:val="7E962325"/>
    <w:rsid w:val="7EAE57FC"/>
    <w:rsid w:val="7F243BE2"/>
    <w:rsid w:val="7F2D7CEE"/>
    <w:rsid w:val="7F475253"/>
    <w:rsid w:val="7F4A4D43"/>
    <w:rsid w:val="7FA32630"/>
    <w:rsid w:val="7FF25A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576" w:lineRule="auto"/>
      <w:outlineLvl w:val="0"/>
    </w:pPr>
    <w:rPr>
      <w:b/>
      <w:kern w:val="44"/>
      <w:sz w:val="44"/>
    </w:rPr>
  </w:style>
  <w:style w:type="paragraph" w:styleId="4">
    <w:name w:val="heading 2"/>
    <w:basedOn w:val="1"/>
    <w:next w:val="1"/>
    <w:autoRedefine/>
    <w:unhideWhenUsed/>
    <w:qFormat/>
    <w:uiPriority w:val="0"/>
    <w:pPr>
      <w:keepNext/>
      <w:keepLines/>
      <w:spacing w:before="260" w:after="260" w:line="415" w:lineRule="auto"/>
      <w:outlineLvl w:val="1"/>
    </w:pPr>
    <w:rPr>
      <w:rFonts w:ascii="Arial" w:hAnsi="Arial" w:eastAsia="黑体"/>
      <w:b/>
      <w:sz w:val="32"/>
      <w:szCs w:val="20"/>
    </w:rPr>
  </w:style>
  <w:style w:type="paragraph" w:styleId="5">
    <w:name w:val="heading 3"/>
    <w:basedOn w:val="1"/>
    <w:next w:val="1"/>
    <w:autoRedefine/>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unhideWhenUsed/>
    <w:qFormat/>
    <w:uiPriority w:val="99"/>
    <w:pPr>
      <w:spacing w:before="100" w:beforeAutospacing="1"/>
    </w:pPr>
    <w:rPr>
      <w:rFonts w:ascii="Times New Roman" w:hAnsi="Times New Roman" w:eastAsia="宋体" w:cs="Times New Roman"/>
      <w:szCs w:val="21"/>
    </w:rPr>
  </w:style>
  <w:style w:type="paragraph" w:styleId="6">
    <w:name w:val="index 8"/>
    <w:next w:val="1"/>
    <w:autoRedefine/>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7">
    <w:name w:val="annotation text"/>
    <w:basedOn w:val="1"/>
    <w:link w:val="30"/>
    <w:autoRedefine/>
    <w:qFormat/>
    <w:uiPriority w:val="0"/>
    <w:pPr>
      <w:jc w:val="left"/>
    </w:pPr>
  </w:style>
  <w:style w:type="paragraph" w:styleId="8">
    <w:name w:val="Body Text Indent"/>
    <w:basedOn w:val="1"/>
    <w:next w:val="9"/>
    <w:autoRedefine/>
    <w:qFormat/>
    <w:uiPriority w:val="0"/>
    <w:pPr>
      <w:spacing w:after="120"/>
      <w:ind w:left="420" w:leftChars="200"/>
    </w:pPr>
  </w:style>
  <w:style w:type="paragraph" w:customStyle="1" w:styleId="9">
    <w:name w:val="样式 正文文本缩进 + 首行缩进:  2 字符 行距: 1.5 倍行距"/>
    <w:basedOn w:val="8"/>
    <w:autoRedefine/>
    <w:qFormat/>
    <w:uiPriority w:val="0"/>
    <w:rPr>
      <w:rFonts w:cs="宋体"/>
    </w:rPr>
  </w:style>
  <w:style w:type="paragraph" w:styleId="10">
    <w:name w:val="Plain Text"/>
    <w:basedOn w:val="1"/>
    <w:next w:val="6"/>
    <w:autoRedefine/>
    <w:qFormat/>
    <w:uiPriority w:val="0"/>
    <w:rPr>
      <w:rFonts w:ascii="宋体" w:hAnsi="Courier New"/>
      <w:szCs w:val="22"/>
    </w:rPr>
  </w:style>
  <w:style w:type="paragraph" w:styleId="11">
    <w:name w:val="Balloon Text"/>
    <w:basedOn w:val="1"/>
    <w:link w:val="27"/>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footnote text"/>
    <w:basedOn w:val="1"/>
    <w:link w:val="29"/>
    <w:autoRedefine/>
    <w:qFormat/>
    <w:uiPriority w:val="0"/>
    <w:pPr>
      <w:snapToGrid w:val="0"/>
      <w:jc w:val="left"/>
    </w:pPr>
    <w:rPr>
      <w:sz w:val="18"/>
      <w:szCs w:val="18"/>
    </w:rPr>
  </w:style>
  <w:style w:type="paragraph" w:styleId="1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7"/>
    <w:next w:val="7"/>
    <w:link w:val="31"/>
    <w:autoRedefine/>
    <w:qFormat/>
    <w:uiPriority w:val="0"/>
    <w:rPr>
      <w:b/>
      <w:bCs/>
    </w:rPr>
  </w:style>
  <w:style w:type="paragraph" w:styleId="17">
    <w:name w:val="Body Text First Indent 2"/>
    <w:basedOn w:val="8"/>
    <w:next w:val="18"/>
    <w:autoRedefine/>
    <w:unhideWhenUsed/>
    <w:qFormat/>
    <w:uiPriority w:val="99"/>
    <w:pPr>
      <w:ind w:firstLine="420" w:firstLineChars="200"/>
    </w:pPr>
  </w:style>
  <w:style w:type="paragraph" w:customStyle="1" w:styleId="18">
    <w:name w:val="**正文"/>
    <w:basedOn w:val="1"/>
    <w:autoRedefine/>
    <w:qFormat/>
    <w:uiPriority w:val="0"/>
    <w:pPr>
      <w:ind w:firstLine="482"/>
    </w:pPr>
    <w:rPr>
      <w:rFonts w:ascii="宋体" w:hAnsi="宋体"/>
      <w:sz w:val="24"/>
    </w:rPr>
  </w:style>
  <w:style w:type="table" w:styleId="20">
    <w:name w:val="Table Grid"/>
    <w:basedOn w:val="19"/>
    <w:autoRedefine/>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autoRedefine/>
    <w:qFormat/>
    <w:uiPriority w:val="22"/>
    <w:rPr>
      <w:b/>
    </w:rPr>
  </w:style>
  <w:style w:type="character" w:styleId="23">
    <w:name w:val="Hyperlink"/>
    <w:basedOn w:val="21"/>
    <w:autoRedefine/>
    <w:qFormat/>
    <w:uiPriority w:val="99"/>
    <w:rPr>
      <w:rFonts w:cs="Times New Roman"/>
      <w:color w:val="0000FF"/>
      <w:u w:val="single"/>
    </w:rPr>
  </w:style>
  <w:style w:type="character" w:styleId="24">
    <w:name w:val="annotation reference"/>
    <w:basedOn w:val="21"/>
    <w:autoRedefine/>
    <w:qFormat/>
    <w:uiPriority w:val="0"/>
    <w:rPr>
      <w:sz w:val="21"/>
      <w:szCs w:val="21"/>
    </w:rPr>
  </w:style>
  <w:style w:type="character" w:styleId="25">
    <w:name w:val="footnote reference"/>
    <w:basedOn w:val="21"/>
    <w:autoRedefine/>
    <w:qFormat/>
    <w:uiPriority w:val="0"/>
    <w:rPr>
      <w:vertAlign w:val="superscript"/>
    </w:rPr>
  </w:style>
  <w:style w:type="character" w:customStyle="1" w:styleId="26">
    <w:name w:val="font11"/>
    <w:basedOn w:val="21"/>
    <w:autoRedefine/>
    <w:qFormat/>
    <w:uiPriority w:val="0"/>
    <w:rPr>
      <w:rFonts w:hint="eastAsia" w:ascii="宋体" w:hAnsi="宋体" w:eastAsia="宋体" w:cs="宋体"/>
      <w:color w:val="000000"/>
      <w:sz w:val="20"/>
      <w:szCs w:val="20"/>
      <w:u w:val="none"/>
    </w:rPr>
  </w:style>
  <w:style w:type="character" w:customStyle="1" w:styleId="27">
    <w:name w:val="批注框文本 Char"/>
    <w:basedOn w:val="21"/>
    <w:link w:val="11"/>
    <w:autoRedefine/>
    <w:qFormat/>
    <w:uiPriority w:val="0"/>
    <w:rPr>
      <w:rFonts w:ascii="Times New Roman" w:hAnsi="Times New Roman" w:eastAsia="宋体" w:cs="Times New Roman"/>
      <w:kern w:val="2"/>
      <w:sz w:val="18"/>
      <w:szCs w:val="18"/>
    </w:rPr>
  </w:style>
  <w:style w:type="paragraph" w:styleId="28">
    <w:name w:val="List Paragraph"/>
    <w:basedOn w:val="1"/>
    <w:autoRedefine/>
    <w:unhideWhenUsed/>
    <w:qFormat/>
    <w:uiPriority w:val="1"/>
    <w:pPr>
      <w:ind w:firstLine="420" w:firstLineChars="200"/>
    </w:pPr>
  </w:style>
  <w:style w:type="character" w:customStyle="1" w:styleId="29">
    <w:name w:val="脚注文本 Char"/>
    <w:basedOn w:val="21"/>
    <w:link w:val="14"/>
    <w:autoRedefine/>
    <w:qFormat/>
    <w:uiPriority w:val="0"/>
    <w:rPr>
      <w:rFonts w:ascii="Times New Roman" w:hAnsi="Times New Roman" w:eastAsia="宋体" w:cs="Times New Roman"/>
      <w:kern w:val="2"/>
      <w:sz w:val="18"/>
      <w:szCs w:val="18"/>
    </w:rPr>
  </w:style>
  <w:style w:type="character" w:customStyle="1" w:styleId="30">
    <w:name w:val="批注文字 Char"/>
    <w:basedOn w:val="21"/>
    <w:link w:val="7"/>
    <w:autoRedefine/>
    <w:qFormat/>
    <w:uiPriority w:val="0"/>
    <w:rPr>
      <w:rFonts w:ascii="Times New Roman" w:hAnsi="Times New Roman" w:eastAsia="宋体" w:cs="Times New Roman"/>
      <w:kern w:val="2"/>
      <w:sz w:val="21"/>
      <w:szCs w:val="24"/>
    </w:rPr>
  </w:style>
  <w:style w:type="character" w:customStyle="1" w:styleId="31">
    <w:name w:val="批注主题 Char"/>
    <w:basedOn w:val="30"/>
    <w:link w:val="16"/>
    <w:autoRedefine/>
    <w:qFormat/>
    <w:uiPriority w:val="0"/>
  </w:style>
  <w:style w:type="paragraph" w:customStyle="1" w:styleId="32">
    <w:name w:val="TOC 标题1"/>
    <w:basedOn w:val="3"/>
    <w:next w:val="1"/>
    <w:autoRedefine/>
    <w:qFormat/>
    <w:uiPriority w:val="0"/>
    <w:pPr>
      <w:widowControl/>
      <w:numPr>
        <w:ilvl w:val="0"/>
        <w:numId w:val="1"/>
      </w:numPr>
      <w:spacing w:before="240" w:line="259" w:lineRule="auto"/>
      <w:jc w:val="left"/>
      <w:outlineLvl w:val="9"/>
    </w:pPr>
    <w:rPr>
      <w:rFonts w:ascii="?? Light" w:hAnsi="?? Light"/>
      <w:b w:val="0"/>
      <w:color w:val="2F5496"/>
      <w:kern w:val="0"/>
      <w:sz w:val="32"/>
      <w:szCs w:val="32"/>
    </w:rPr>
  </w:style>
  <w:style w:type="character" w:customStyle="1" w:styleId="33">
    <w:name w:val="font21"/>
    <w:basedOn w:val="21"/>
    <w:autoRedefine/>
    <w:qFormat/>
    <w:uiPriority w:val="0"/>
    <w:rPr>
      <w:rFonts w:hint="eastAsia" w:ascii="宋体" w:hAnsi="宋体" w:eastAsia="宋体" w:cs="宋体"/>
      <w:color w:val="000000"/>
      <w:sz w:val="18"/>
      <w:szCs w:val="18"/>
      <w:u w:val="none"/>
    </w:rPr>
  </w:style>
  <w:style w:type="character" w:customStyle="1" w:styleId="34">
    <w:name w:val="font31"/>
    <w:basedOn w:val="21"/>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2F82DE-A869-4606-9131-78C27AC26D53}">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Pages>
  <Words>1911</Words>
  <Characters>2080</Characters>
  <Lines>29</Lines>
  <Paragraphs>8</Paragraphs>
  <TotalTime>4</TotalTime>
  <ScaleCrop>false</ScaleCrop>
  <LinksUpToDate>false</LinksUpToDate>
  <CharactersWithSpaces>2220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2023-03-24T09:36:00Z</dcterms:created>
  <dc:creator>Administrator</dc:creator>
  <cp:lastModifiedBy>Administrator</cp:lastModifiedBy>
  <cp:lastPrinted>2023-06-06T02:05:00Z</cp:lastPrinted>
  <dcterms:modified xsi:type="dcterms:W3CDTF">2025-08-29T09:23:41Z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E6368E647DF4416DB91F74B9AE13C25F_13</vt:lpwstr>
  </property>
  <property fmtid="{D5CDD505-2E9C-101B-9397-08002B2CF9AE}" pid="4" name="KSOTemplateDocerSaveRecord">
    <vt:lpwstr>eyJoZGlkIjoiMjg1N2RkNTk1ZGY3ZDY1MWRkZGNiMWZjNjY3ZGI3YzkiLCJ1c2VySWQiOiI0NDQwNDgxNTgifQ==</vt:lpwstr>
  </property>
</Properties>
</file>