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FEE57">
      <w:pPr>
        <w:pStyle w:val="2"/>
        <w:bidi w:val="0"/>
        <w:jc w:val="center"/>
        <w:rPr>
          <w:rFonts w:hint="eastAsia" w:ascii="微软雅黑" w:hAnsi="微软雅黑" w:eastAsia="微软雅黑"/>
          <w:b/>
          <w:sz w:val="28"/>
          <w:szCs w:val="21"/>
        </w:rPr>
      </w:pPr>
      <w:r>
        <w:rPr>
          <w:rFonts w:hint="eastAsia" w:ascii="宋体" w:hAnsi="宋体" w:eastAsia="宋体" w:cs="宋体"/>
        </w:rPr>
        <w:t>彩色多普勒超声诊断仪</w:t>
      </w:r>
      <w:r>
        <w:rPr>
          <w:rFonts w:hint="eastAsia" w:ascii="宋体" w:hAnsi="宋体" w:eastAsia="宋体" w:cs="宋体"/>
          <w:lang w:eastAsia="zh-CN"/>
        </w:rPr>
        <w:t>参考参数</w:t>
      </w:r>
    </w:p>
    <w:p w14:paraId="7C919C13">
      <w:pPr>
        <w:widowControl/>
        <w:tabs>
          <w:tab w:val="left" w:pos="946"/>
        </w:tabs>
        <w:ind w:left="210" w:leftChars="100" w:right="210" w:rightChars="100"/>
        <w:contextualSpacing/>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设备名称：彩色多普勒超声</w:t>
      </w:r>
      <w:r>
        <w:rPr>
          <w:rFonts w:hint="eastAsia" w:ascii="宋体" w:hAnsi="宋体" w:eastAsia="宋体" w:cs="宋体"/>
          <w:b/>
          <w:bCs/>
          <w:kern w:val="0"/>
          <w:sz w:val="24"/>
          <w:szCs w:val="24"/>
          <w:lang w:val="en-US" w:eastAsia="zh-CN"/>
        </w:rPr>
        <w:t>诊断仪</w:t>
      </w:r>
    </w:p>
    <w:p w14:paraId="6DF2B6EE">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用途说明</w:t>
      </w:r>
    </w:p>
    <w:p w14:paraId="1A1F9B1C">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2.1用途：腹部、产科、妇科、心脏、小器官、泌尿、血管、儿科、神经、急诊、麻醉、其他</w:t>
      </w:r>
    </w:p>
    <w:p w14:paraId="71DC71DE">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物理规格及人机交互要求</w:t>
      </w:r>
    </w:p>
    <w:p w14:paraId="7C29FA54">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3.1显示器要求：≥2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英寸高分辨率彩色液晶显示器</w:t>
      </w:r>
    </w:p>
    <w:p w14:paraId="0B0227B2">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3.2液晶触摸屏要求：≥15英寸彩色触摸屏</w:t>
      </w:r>
    </w:p>
    <w:p w14:paraId="08EE75A2">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3.3触摸屏支持将最近使用过的检查探头和其模式，放置在一边，点击检查模式，即可一步直达切换到探头和其模式</w:t>
      </w:r>
    </w:p>
    <w:p w14:paraId="0300DE8A">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3.4操作面板具有6向独立调节功能（即电动上下升降、左右旋转和前后平移），方便操作者进行操作</w:t>
      </w:r>
    </w:p>
    <w:p w14:paraId="61748E78">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3.5探头接口数量≥</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个，可全激活。探头接口均为无针式接口且大小一致</w:t>
      </w:r>
    </w:p>
    <w:p w14:paraId="22787B78">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3.6中央刹车系统</w:t>
      </w:r>
    </w:p>
    <w:p w14:paraId="1559EBC8">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3.7支持电控助力</w:t>
      </w:r>
    </w:p>
    <w:p w14:paraId="4012EA81">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3.8采用Windows 操作系统，流畅使用体验 舒心安全保护</w:t>
      </w:r>
    </w:p>
    <w:p w14:paraId="5B02B85C">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3.9</w:t>
      </w:r>
      <w:r>
        <w:rPr>
          <w:rFonts w:hint="eastAsia" w:ascii="宋体" w:hAnsi="宋体" w:eastAsia="宋体" w:cs="宋体"/>
          <w:kern w:val="0"/>
          <w:sz w:val="24"/>
          <w:szCs w:val="24"/>
        </w:rPr>
        <w:t>具有控制面板集成一体化的两块不同大小的触摸屏，可自定义按键功能，随检查模式自动切换功能，可显示电池剩余电量。</w:t>
      </w:r>
    </w:p>
    <w:p w14:paraId="6091FEF8">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3.10</w:t>
      </w:r>
      <w:r>
        <w:rPr>
          <w:rFonts w:hint="eastAsia" w:ascii="宋体" w:hAnsi="宋体" w:eastAsia="宋体" w:cs="宋体"/>
          <w:kern w:val="0"/>
          <w:sz w:val="24"/>
          <w:szCs w:val="24"/>
        </w:rPr>
        <w:t>配置内置电池，不插电状态下，支持60分钟超声检查。</w:t>
      </w:r>
    </w:p>
    <w:p w14:paraId="45003769">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3.11</w:t>
      </w:r>
      <w:r>
        <w:rPr>
          <w:rFonts w:hint="eastAsia" w:ascii="宋体" w:hAnsi="宋体" w:eastAsia="宋体" w:cs="宋体"/>
          <w:kern w:val="0"/>
          <w:sz w:val="24"/>
          <w:szCs w:val="24"/>
        </w:rPr>
        <w:t>要求所投机型为投标商超高档机型，近三年内推出的最新机型</w:t>
      </w:r>
    </w:p>
    <w:p w14:paraId="24F639ED">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3.12</w:t>
      </w:r>
      <w:r>
        <w:rPr>
          <w:rFonts w:hint="eastAsia" w:ascii="宋体" w:hAnsi="宋体" w:eastAsia="宋体" w:cs="宋体"/>
          <w:kern w:val="0"/>
          <w:sz w:val="24"/>
          <w:szCs w:val="24"/>
        </w:rPr>
        <w:t>耦合剂加热器，支持实体按键开关，温度多级可调</w:t>
      </w:r>
    </w:p>
    <w:p w14:paraId="3C76FF87">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系统成像技术</w:t>
      </w:r>
    </w:p>
    <w:p w14:paraId="0CD2EB9C">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4.1二维灰阶模式</w:t>
      </w:r>
    </w:p>
    <w:p w14:paraId="29C4A68E">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4.2M型模式</w:t>
      </w:r>
    </w:p>
    <w:p w14:paraId="3F2CFC30">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4.3彩色M型模式</w:t>
      </w:r>
    </w:p>
    <w:p w14:paraId="09E4AA0A">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4.4解剖M型模式（≥3条取样线，360度自由旋转）</w:t>
      </w:r>
    </w:p>
    <w:p w14:paraId="60C6C634">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4.5彩色多普勒成像</w:t>
      </w:r>
    </w:p>
    <w:p w14:paraId="1F57A0B5">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4.6频谱多普勒成像，连续多普勒成像</w:t>
      </w:r>
    </w:p>
    <w:p w14:paraId="55B85695">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4.7组织多普勒成像,包括组织速度多普勒成像、组织能量多普勒成像、组织频谱多普勒成像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组织M型模式四种成像模式</w:t>
      </w:r>
    </w:p>
    <w:p w14:paraId="25B90382">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4.8空间复合成像技术，做曲别针实验可显示≥</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条线</w:t>
      </w:r>
    </w:p>
    <w:p w14:paraId="5E0FBA65">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4.9支持扩展成像</w:t>
      </w:r>
    </w:p>
    <w:p w14:paraId="114BC40E">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4.10全域动态聚焦技术，声像图全程动态聚焦技术，全场图像均匀一致</w:t>
      </w:r>
    </w:p>
    <w:p w14:paraId="2C42A23C">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4.11声速匹配技术，根据人体组织真实情况，自动匹配至最佳成像声速，并将具体声速数值在屏幕上显示</w:t>
      </w:r>
    </w:p>
    <w:p w14:paraId="06586347">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4.12 具备B模式局部ROI区域高分辨率显示技术，提高感兴趣区的二维图像分辨率和细节分辨率，支持全局图像与局部高清图像的同屏左右双幅双实时显示</w:t>
      </w:r>
    </w:p>
    <w:p w14:paraId="5A8B79CA">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4.13立体血流技术，提供更接近真实世界的三度空间视觉，呈现血流的上下、左右、前后三维关系</w:t>
      </w:r>
    </w:p>
    <w:p w14:paraId="06EC7EA9">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4.14宽景拼接成像技术（非拓展成像）</w:t>
      </w:r>
    </w:p>
    <w:p w14:paraId="1FBA3259">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4.14.1支持二维宽景和能量宽景，具有红、蓝、绿三种彩色框及文字提示扫描速度过快、过慢或者正常</w:t>
      </w:r>
    </w:p>
    <w:p w14:paraId="3866B469">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4.14.2宽景成像支持凸阵探头、线阵探头、腔内探头、单晶体相控阵探头</w:t>
      </w:r>
    </w:p>
    <w:p w14:paraId="6130F1E9">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4.14.3宽景成像拼接长度≥</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0cm</w:t>
      </w:r>
    </w:p>
    <w:p w14:paraId="2766D30B">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4.15一键自动优化，要求一键快速优化造影图像、二维图像、彩色图像、彩色取样框位置、频谱图像、频谱取样门大小、取样门位置、偏转角度及造影图像</w:t>
      </w:r>
    </w:p>
    <w:p w14:paraId="324C82A9">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4.16 二维/彩色取样框角度独立偏转技术</w:t>
      </w:r>
    </w:p>
    <w:p w14:paraId="767FFF1C">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4.17智能血流跟踪技术，可以实现ROI框位置和角度的自动优化，提供Color/Power模式下彩色血流/能量图像的实时动态优化，节省人工调节时间，提升扫查效率</w:t>
      </w:r>
    </w:p>
    <w:p w14:paraId="502F3814">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4.18超微细血流成像技术，对微细低速血流具有高敏感度，</w:t>
      </w:r>
      <w:r>
        <w:rPr>
          <w:rFonts w:hint="eastAsia" w:ascii="宋体" w:hAnsi="宋体" w:eastAsia="宋体" w:cs="宋体"/>
          <w:kern w:val="0"/>
          <w:sz w:val="24"/>
          <w:szCs w:val="24"/>
          <w:lang w:val="en-US" w:eastAsia="zh-CN"/>
        </w:rPr>
        <w:t>具有3种成像模式：彩色模式、能量模式、剪影模式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可检测并显示组织内部及病灶血流灌注的低速血流，明显提高血流敏感度、血管空间分辨力</w:t>
      </w:r>
    </w:p>
    <w:p w14:paraId="2EBA7B3B">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4.1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穿刺针增强技术，凸阵和线阵探头均可支持，具有双屏实时对比显示，增强前后效果</w:t>
      </w:r>
    </w:p>
    <w:p w14:paraId="7F4F23F6">
      <w:pPr>
        <w:widowControl/>
        <w:tabs>
          <w:tab w:val="left" w:pos="946"/>
        </w:tabs>
        <w:ind w:left="210" w:leftChars="100" w:right="210" w:rightChars="100"/>
        <w:contextualSpacing/>
        <w:jc w:val="left"/>
        <w:rPr>
          <w:rFonts w:hint="eastAsia" w:ascii="宋体" w:hAnsi="宋体" w:eastAsia="宋体" w:cs="宋体"/>
          <w:kern w:val="0"/>
          <w:sz w:val="24"/>
          <w:szCs w:val="24"/>
        </w:rPr>
      </w:pPr>
    </w:p>
    <w:p w14:paraId="0A62345E">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高级成像功能</w:t>
      </w:r>
    </w:p>
    <w:p w14:paraId="236F7824">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5.1弹性成像</w:t>
      </w:r>
    </w:p>
    <w:p w14:paraId="3ED3C1AE">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5.1.1应变式弹性成像，具有压力提示，支持逐帧图像的压力大小查看，具有压力补偿技术</w:t>
      </w:r>
    </w:p>
    <w:p w14:paraId="57721566">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5.1.2应变式弹性成像支持应变、应变率和应变直方图的测量，具有肿块周边组织与正常组织、肿块周边组织与肿块内组织弹性分析功能</w:t>
      </w:r>
    </w:p>
    <w:p w14:paraId="4222014B">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▲5.1.3</w:t>
      </w:r>
      <w:r>
        <w:rPr>
          <w:rFonts w:hint="eastAsia" w:ascii="宋体" w:hAnsi="宋体" w:eastAsia="宋体" w:cs="宋体"/>
          <w:kern w:val="0"/>
          <w:sz w:val="24"/>
          <w:szCs w:val="24"/>
          <w:lang w:val="en-US" w:eastAsia="zh-CN"/>
        </w:rPr>
        <w:t>剪切波弹性成像，可支持凸阵、线阵、腔内、双平面等探头</w:t>
      </w:r>
    </w:p>
    <w:p w14:paraId="666B61D5">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5.1.4剪切波定量弹性成像，具备组织硬度定量分析软件（支持多比值分析、柱状图分析）弹性定量的参数包括杨氏模量值、剪切模量值、剪切波速度，定量组织的硬度信息</w:t>
      </w:r>
    </w:p>
    <w:p w14:paraId="5C1F7552">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▲5.1.5具有质控稳定性指数、质控图、质控指数等质控形式，可自动生成剪切波弹性检查数据报告，报告中包含平均数、中位数、IQR/Median等量化数据，并且提供临床阈值供临床参考</w:t>
      </w:r>
    </w:p>
    <w:p w14:paraId="5CB684A7">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5.1.6具有病灶周边浸润区的环形定量工具，同时需具有实体的专用的按键调节精准控制，环形的大小分级分档，可视可调</w:t>
      </w:r>
    </w:p>
    <w:p w14:paraId="2765B0CC">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5.1.</w:t>
      </w:r>
      <w:r>
        <w:rPr>
          <w:rFonts w:hint="eastAsia" w:ascii="宋体" w:hAnsi="宋体" w:eastAsia="宋体" w:cs="宋体"/>
          <w:kern w:val="0"/>
          <w:sz w:val="24"/>
          <w:szCs w:val="24"/>
          <w:lang w:val="en-US" w:eastAsia="zh-CN"/>
        </w:rPr>
        <w:t xml:space="preserve">7 </w:t>
      </w:r>
      <w:r>
        <w:rPr>
          <w:rFonts w:hint="eastAsia" w:ascii="宋体" w:hAnsi="宋体" w:eastAsia="宋体" w:cs="宋体"/>
          <w:kern w:val="0"/>
          <w:sz w:val="24"/>
          <w:szCs w:val="24"/>
        </w:rPr>
        <w:t>支持在同一切面下同时进行应变式弹性成像和剪切波弹性成像并实时双幅显示</w:t>
      </w:r>
    </w:p>
    <w:p w14:paraId="3638BBDC">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支持高帧率剪切波弹性成像，剪切波ROI大小为4cm*2.5cm时，帧率≥5帧/秒</w:t>
      </w:r>
    </w:p>
    <w:p w14:paraId="7C087C2C">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5.</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 xml:space="preserve"> 造影成像</w:t>
      </w:r>
    </w:p>
    <w:p w14:paraId="4B1AE7AC">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.1 造影成像功能支持腹部探头、浅表探头、腔内探头</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双平面探头等</w:t>
      </w:r>
    </w:p>
    <w:p w14:paraId="54357F29">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2 </w:t>
      </w:r>
      <w:r>
        <w:rPr>
          <w:rFonts w:hint="eastAsia" w:ascii="宋体" w:hAnsi="宋体" w:eastAsia="宋体" w:cs="宋体"/>
          <w:kern w:val="0"/>
          <w:sz w:val="24"/>
          <w:szCs w:val="24"/>
        </w:rPr>
        <w:t>支持微血管造影增强</w:t>
      </w:r>
    </w:p>
    <w:p w14:paraId="4EF7AB22">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3 </w:t>
      </w:r>
      <w:r>
        <w:rPr>
          <w:rFonts w:hint="eastAsia" w:ascii="宋体" w:hAnsi="宋体" w:eastAsia="宋体" w:cs="宋体"/>
          <w:kern w:val="0"/>
          <w:sz w:val="24"/>
          <w:szCs w:val="24"/>
        </w:rPr>
        <w:t>支持混合模式，将组织图像叠加在造影图像上</w:t>
      </w:r>
    </w:p>
    <w:p w14:paraId="5DAD4376">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4 </w:t>
      </w:r>
      <w:r>
        <w:rPr>
          <w:rFonts w:hint="eastAsia" w:ascii="宋体" w:hAnsi="宋体" w:eastAsia="宋体" w:cs="宋体"/>
          <w:kern w:val="0"/>
          <w:sz w:val="24"/>
          <w:szCs w:val="24"/>
        </w:rPr>
        <w:t>支持实时显示组织图像和造影图像，造影图像和组织图像位置可互换</w:t>
      </w:r>
    </w:p>
    <w:p w14:paraId="1194F3F5">
      <w:pPr>
        <w:widowControl/>
        <w:tabs>
          <w:tab w:val="left" w:pos="946"/>
        </w:tabs>
        <w:ind w:left="210" w:leftChars="100" w:right="210" w:rightChars="100"/>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 xml:space="preserve">5 </w:t>
      </w:r>
      <w:r>
        <w:rPr>
          <w:rFonts w:hint="eastAsia" w:ascii="宋体" w:hAnsi="宋体" w:eastAsia="宋体" w:cs="宋体"/>
          <w:color w:val="auto"/>
          <w:kern w:val="0"/>
          <w:sz w:val="24"/>
          <w:szCs w:val="24"/>
        </w:rPr>
        <w:t>具有双计时器</w:t>
      </w:r>
    </w:p>
    <w:p w14:paraId="16795225">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6 </w:t>
      </w:r>
      <w:r>
        <w:rPr>
          <w:rFonts w:hint="eastAsia" w:ascii="宋体" w:hAnsi="宋体" w:eastAsia="宋体" w:cs="宋体"/>
          <w:kern w:val="0"/>
          <w:sz w:val="24"/>
          <w:szCs w:val="24"/>
        </w:rPr>
        <w:t>支持向后存储≥</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分钟电影</w:t>
      </w:r>
    </w:p>
    <w:p w14:paraId="61E28F71">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5.2.7 </w:t>
      </w:r>
      <w:r>
        <w:rPr>
          <w:rFonts w:hint="eastAsia" w:ascii="宋体" w:hAnsi="宋体" w:eastAsia="宋体" w:cs="宋体"/>
          <w:kern w:val="0"/>
          <w:sz w:val="24"/>
          <w:szCs w:val="24"/>
        </w:rPr>
        <w:t>支持</w:t>
      </w:r>
      <w:r>
        <w:rPr>
          <w:rFonts w:hint="eastAsia" w:ascii="宋体" w:hAnsi="宋体" w:eastAsia="宋体" w:cs="宋体"/>
          <w:kern w:val="0"/>
          <w:sz w:val="24"/>
          <w:szCs w:val="24"/>
          <w:lang w:val="en-US" w:eastAsia="zh-CN"/>
        </w:rPr>
        <w:t>高帧率造影成像，</w:t>
      </w:r>
      <w:r>
        <w:rPr>
          <w:rFonts w:hint="eastAsia" w:ascii="宋体" w:hAnsi="宋体" w:eastAsia="宋体" w:cs="宋体"/>
          <w:kern w:val="0"/>
          <w:sz w:val="24"/>
          <w:szCs w:val="24"/>
        </w:rPr>
        <w:t>造影成像帧率：凸阵探头10cm深度，帧率≥60帧/s；线阵探头3.5cm深度，扫描范围最大，帧率≥100帧/秒</w:t>
      </w:r>
    </w:p>
    <w:p w14:paraId="0EE11A09">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5.3</w:t>
      </w:r>
      <w:r>
        <w:rPr>
          <w:rFonts w:hint="eastAsia" w:ascii="宋体" w:hAnsi="宋体" w:eastAsia="宋体" w:cs="宋体"/>
          <w:b/>
          <w:bCs/>
          <w:kern w:val="0"/>
          <w:sz w:val="24"/>
          <w:szCs w:val="24"/>
        </w:rPr>
        <w:t>粘弹性成像</w:t>
      </w:r>
    </w:p>
    <w:p w14:paraId="28397678">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5.3.1支持腹部、浅表粘度系数和频散系数测量</w:t>
      </w:r>
    </w:p>
    <w:p w14:paraId="5AFE357D">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5.3.2支持实时粘弹性成像、剪切波弹性成像、及二维成像上下左右多种模式混合显示</w:t>
      </w:r>
    </w:p>
    <w:p w14:paraId="2F13395E">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5.3.3粘性图谱≥8 档</w:t>
      </w:r>
    </w:p>
    <w:p w14:paraId="59531E91">
      <w:pPr>
        <w:widowControl/>
        <w:tabs>
          <w:tab w:val="left" w:pos="946"/>
        </w:tabs>
        <w:ind w:left="210" w:leftChars="100" w:right="210" w:rightChars="100"/>
        <w:contextualSpacing/>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5.4声衰减成像</w:t>
      </w:r>
    </w:p>
    <w:p w14:paraId="7E964526">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5.4.1支持腹部声衰减模式</w:t>
      </w:r>
    </w:p>
    <w:p w14:paraId="4C24D50F">
      <w:pPr>
        <w:widowControl/>
        <w:tabs>
          <w:tab w:val="left" w:pos="946"/>
        </w:tabs>
        <w:ind w:right="210" w:rightChars="100"/>
        <w:contextualSpacing/>
        <w:jc w:val="left"/>
        <w:rPr>
          <w:rFonts w:hint="eastAsia" w:ascii="宋体" w:hAnsi="宋体" w:eastAsia="宋体" w:cs="宋体"/>
          <w:kern w:val="0"/>
          <w:sz w:val="24"/>
          <w:szCs w:val="24"/>
          <w:lang w:val="en-US" w:eastAsia="zh-CN"/>
        </w:rPr>
      </w:pPr>
    </w:p>
    <w:p w14:paraId="1BF049A9">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测量分析和报告</w:t>
      </w:r>
    </w:p>
    <w:p w14:paraId="325E7A08">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6.1全科测量包，自动生成报告</w:t>
      </w:r>
    </w:p>
    <w:p w14:paraId="78524263">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6.2 血管内中膜自动测量技术，测量数据至少包括最大值、最小值、平均值、标准差、ROI长度、测量长度及质量指标，具有IMT分析评估曲线</w:t>
      </w:r>
    </w:p>
    <w:p w14:paraId="2F2C06DC">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自动工作流协议，检查过程中可根据定义的协议自动切换图像模式，自动标记体标示意图，自动注释等，节省操作时间。操作协议可用户自定义，并可支持导出协议到其他机器上使用，有利于规范化管理。</w:t>
      </w:r>
    </w:p>
    <w:p w14:paraId="634CE03E">
      <w:pPr>
        <w:widowControl/>
        <w:tabs>
          <w:tab w:val="left" w:pos="946"/>
        </w:tabs>
        <w:ind w:left="210" w:leftChars="100" w:right="210" w:rightChars="100"/>
        <w:contextualSpacing/>
        <w:jc w:val="left"/>
        <w:rPr>
          <w:rFonts w:hint="eastAsia" w:ascii="宋体" w:hAnsi="宋体" w:eastAsia="宋体" w:cs="宋体"/>
          <w:kern w:val="0"/>
          <w:sz w:val="24"/>
          <w:szCs w:val="24"/>
          <w:lang w:eastAsia="zh-CN"/>
        </w:rPr>
      </w:pPr>
    </w:p>
    <w:p w14:paraId="383C760A">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七</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 xml:space="preserve"> 电影回放、原始数据处理和检查存储管理系统</w:t>
      </w:r>
    </w:p>
    <w:p w14:paraId="225CA5AB">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7.1电影回放所有模式下可用，支持手动、自动回放，支持4D 电影回放</w:t>
      </w:r>
    </w:p>
    <w:p w14:paraId="15EF61C2">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7.2原始数据处理，最大可进行32项参数调节（</w:t>
      </w:r>
      <w:r>
        <w:rPr>
          <w:rFonts w:hint="eastAsia" w:ascii="宋体" w:hAnsi="宋体" w:eastAsia="宋体" w:cs="宋体"/>
          <w:kern w:val="0"/>
          <w:sz w:val="24"/>
          <w:szCs w:val="24"/>
          <w:lang w:val="en-US" w:eastAsia="zh-CN"/>
        </w:rPr>
        <w:t>至少</w:t>
      </w:r>
      <w:r>
        <w:rPr>
          <w:rFonts w:hint="eastAsia" w:ascii="宋体" w:hAnsi="宋体" w:eastAsia="宋体" w:cs="宋体"/>
          <w:kern w:val="0"/>
          <w:sz w:val="24"/>
          <w:szCs w:val="24"/>
        </w:rPr>
        <w:t>包括B模式10种、M型模式6种、彩色模式7种、PW模式9种）</w:t>
      </w:r>
    </w:p>
    <w:p w14:paraId="239FDA9B">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7.3 在检查的同时进行同步存储图像信息至U盘记录，可以在您不中断扫查、保持检查连续性的同时，进行大容量、快速的数据备份。</w:t>
      </w:r>
    </w:p>
    <w:p w14:paraId="6CAB26CD">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7.4内置双硬盘设计（非外接，包括固态硬盘≥120GB和机械硬盘≥1TB），两个硬盘独立运行</w:t>
      </w:r>
    </w:p>
    <w:p w14:paraId="618DCC96">
      <w:pPr>
        <w:widowControl/>
        <w:tabs>
          <w:tab w:val="left" w:pos="946"/>
        </w:tabs>
        <w:ind w:left="210" w:leftChars="100" w:right="210" w:rightChars="100"/>
        <w:contextualSpacing/>
        <w:jc w:val="left"/>
        <w:rPr>
          <w:rFonts w:hint="eastAsia" w:ascii="宋体" w:hAnsi="宋体" w:eastAsia="宋体" w:cs="宋体"/>
          <w:kern w:val="0"/>
          <w:sz w:val="24"/>
          <w:szCs w:val="24"/>
          <w:lang w:eastAsia="zh-CN"/>
        </w:rPr>
      </w:pPr>
    </w:p>
    <w:p w14:paraId="0AFB871B">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八</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系统技术参数及要求</w:t>
      </w:r>
    </w:p>
    <w:p w14:paraId="361FFEFA">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8.1.二维灰阶模式</w:t>
      </w:r>
    </w:p>
    <w:p w14:paraId="77EA0720">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8.1.1最大显示深度:≥40cm</w:t>
      </w:r>
    </w:p>
    <w:p w14:paraId="385A27A5">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8.1.2 TGC: ≥8段</w:t>
      </w:r>
    </w:p>
    <w:p w14:paraId="6DAA4F07">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8.1.3 LGC: ≥8段</w:t>
      </w:r>
    </w:p>
    <w:p w14:paraId="7459E10A">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8.1.4 腔内探头扫描角度:≥200度</w:t>
      </w:r>
    </w:p>
    <w:p w14:paraId="2686BB8F">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8.1.</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电影回放：灰阶图像回放≥3000幅</w:t>
      </w:r>
    </w:p>
    <w:p w14:paraId="4DDC0CAE">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数字化全域动态聚焦，数字化可变孔径及动态变迹， A/D ≥ 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xml:space="preserve"> bit</w:t>
      </w:r>
    </w:p>
    <w:p w14:paraId="730F28BA">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8.2彩色多普勒成像</w:t>
      </w:r>
    </w:p>
    <w:p w14:paraId="2E0C4284">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8.2.1 包括速度、速度方差、能量、方向能量显示等</w:t>
      </w:r>
    </w:p>
    <w:p w14:paraId="5E96CA14">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8.2.2 取样框偏转: ≥±30度（线阵探头）</w:t>
      </w:r>
    </w:p>
    <w:p w14:paraId="6983CC20">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8.2.3 支持B/C 同宽</w:t>
      </w:r>
    </w:p>
    <w:p w14:paraId="3E8DBC5A">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8.3 频谱多普勒模式</w:t>
      </w:r>
    </w:p>
    <w:p w14:paraId="68F416F5">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8.3.1 最大速度: ≥8.60m/s（连续多普勒速度: ≥35m/s）</w:t>
      </w:r>
    </w:p>
    <w:p w14:paraId="41B3DD6F">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8.3.2 最小速度: ≤1 mm /s（非噪声信号）</w:t>
      </w:r>
    </w:p>
    <w:p w14:paraId="285A9597">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8.3.3 取样容积: 0.5-30mm ，支持所有探头</w:t>
      </w:r>
    </w:p>
    <w:p w14:paraId="620049E8">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8.3.4 偏转角度: ≥±30度 （线阵探头）</w:t>
      </w:r>
    </w:p>
    <w:p w14:paraId="485392EA">
      <w:pPr>
        <w:widowControl/>
        <w:tabs>
          <w:tab w:val="left" w:pos="946"/>
        </w:tabs>
        <w:ind w:left="210" w:leftChars="100" w:right="210" w:rightChars="100"/>
        <w:contextualSpacing/>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九</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连通性要求</w:t>
      </w:r>
    </w:p>
    <w:p w14:paraId="6E61432E">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9.1支持网络连接</w:t>
      </w:r>
    </w:p>
    <w:p w14:paraId="4265F18A">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9.2通过无线传输支持移动终端设备进行远程控制超声机器图像参数调节、远程病人信息管理: 浏览，查询，获取，删除病人信息等</w:t>
      </w:r>
    </w:p>
    <w:p w14:paraId="3616AC38">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.2. 具有远程图像通讯功能，超声机器内可登录通讯账号功能，进行将静态和动态图像发送到指定的个体账户和群账户，手机和电脑等终端随时随地可以查看，并可以在手机和电脑端进行添加备注</w:t>
      </w:r>
    </w:p>
    <w:p w14:paraId="10BB5F06">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9.4</w:t>
      </w:r>
      <w:r>
        <w:rPr>
          <w:rFonts w:hint="eastAsia" w:ascii="宋体" w:hAnsi="宋体" w:eastAsia="宋体" w:cs="宋体"/>
          <w:kern w:val="0"/>
          <w:sz w:val="24"/>
          <w:szCs w:val="24"/>
        </w:rPr>
        <w:t>. 支持远程超声图像信息传输系统，要求该系统具备独立的医疗器械注册证和三级以上信息安全等级保护证书</w:t>
      </w:r>
    </w:p>
    <w:p w14:paraId="50DAEDE0">
      <w:pPr>
        <w:widowControl/>
        <w:tabs>
          <w:tab w:val="left" w:pos="946"/>
        </w:tabs>
        <w:ind w:left="210" w:leftChars="100" w:right="210" w:rightChars="100"/>
        <w:contextualSpacing/>
        <w:jc w:val="left"/>
        <w:rPr>
          <w:rFonts w:hint="eastAsia" w:ascii="宋体" w:hAnsi="宋体" w:eastAsia="宋体" w:cs="宋体"/>
          <w:b/>
          <w:bCs/>
          <w:kern w:val="0"/>
          <w:sz w:val="24"/>
          <w:szCs w:val="24"/>
        </w:rPr>
      </w:pPr>
    </w:p>
    <w:p w14:paraId="671FDB2D">
      <w:pPr>
        <w:widowControl/>
        <w:tabs>
          <w:tab w:val="left" w:pos="946"/>
        </w:tabs>
        <w:ind w:left="210" w:leftChars="100" w:right="210" w:rightChars="100"/>
        <w:contextualSpacing/>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十</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探头</w:t>
      </w:r>
      <w:r>
        <w:rPr>
          <w:rFonts w:hint="eastAsia" w:ascii="宋体" w:hAnsi="宋体" w:eastAsia="宋体" w:cs="宋体"/>
          <w:b/>
          <w:bCs/>
          <w:kern w:val="0"/>
          <w:sz w:val="24"/>
          <w:szCs w:val="24"/>
          <w:lang w:val="en-US" w:eastAsia="zh-CN"/>
        </w:rPr>
        <w:t>规格</w:t>
      </w:r>
    </w:p>
    <w:p w14:paraId="642B2426">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1可适配支持单晶体探头数量≥12把</w:t>
      </w:r>
    </w:p>
    <w:p w14:paraId="02A386A5">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10.2可适配</w:t>
      </w:r>
      <w:r>
        <w:rPr>
          <w:rFonts w:hint="eastAsia" w:ascii="宋体" w:hAnsi="宋体" w:eastAsia="宋体" w:cs="宋体"/>
          <w:kern w:val="0"/>
          <w:sz w:val="24"/>
          <w:szCs w:val="24"/>
        </w:rPr>
        <w:t>探头类型：支持单晶体凸阵探头、矩阵线阵探头、单晶体相控阵探头、单晶容积探头、单晶体腔内探头、一线一凸双平面探头</w:t>
      </w:r>
    </w:p>
    <w:p w14:paraId="5EBF5D5F">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3可适配</w:t>
      </w:r>
      <w:r>
        <w:rPr>
          <w:rFonts w:hint="eastAsia" w:ascii="宋体" w:hAnsi="宋体" w:eastAsia="宋体" w:cs="宋体"/>
          <w:kern w:val="0"/>
          <w:sz w:val="24"/>
          <w:szCs w:val="24"/>
        </w:rPr>
        <w:t>探头</w:t>
      </w:r>
      <w:r>
        <w:rPr>
          <w:rFonts w:hint="eastAsia" w:ascii="宋体" w:hAnsi="宋体" w:eastAsia="宋体" w:cs="宋体"/>
          <w:kern w:val="0"/>
          <w:sz w:val="24"/>
          <w:szCs w:val="24"/>
          <w:lang w:val="en-US" w:eastAsia="zh-CN"/>
        </w:rPr>
        <w:t>最高</w:t>
      </w:r>
      <w:r>
        <w:rPr>
          <w:rFonts w:hint="eastAsia" w:ascii="宋体" w:hAnsi="宋体" w:eastAsia="宋体" w:cs="宋体"/>
          <w:kern w:val="0"/>
          <w:sz w:val="24"/>
          <w:szCs w:val="24"/>
        </w:rPr>
        <w:t>频率:  超宽带探头，最高频率 ≥30MHz</w:t>
      </w:r>
    </w:p>
    <w:p w14:paraId="7474BFE7">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探头阵元数：≥1000阵元</w:t>
      </w:r>
    </w:p>
    <w:p w14:paraId="367989C5">
      <w:pPr>
        <w:widowControl/>
        <w:tabs>
          <w:tab w:val="left" w:pos="946"/>
        </w:tabs>
        <w:ind w:left="210" w:leftChars="100" w:right="210" w:right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5探头配置：</w:t>
      </w:r>
      <w:r>
        <w:rPr>
          <w:rFonts w:hint="eastAsia" w:ascii="宋体" w:hAnsi="宋体" w:eastAsia="宋体" w:cs="宋体"/>
          <w:kern w:val="0"/>
          <w:sz w:val="24"/>
          <w:szCs w:val="24"/>
        </w:rPr>
        <w:t xml:space="preserve">   </w:t>
      </w:r>
    </w:p>
    <w:p w14:paraId="6AD777D1">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bookmarkStart w:id="0" w:name="_Hlk173416187"/>
      <w:r>
        <w:rPr>
          <w:rFonts w:hint="eastAsia" w:ascii="宋体" w:hAnsi="宋体" w:eastAsia="宋体" w:cs="宋体"/>
          <w:kern w:val="0"/>
          <w:sz w:val="24"/>
          <w:szCs w:val="24"/>
          <w:lang w:val="en-US" w:eastAsia="zh-CN"/>
        </w:rPr>
        <w:t>凸阵探头，频率：1.2-6.0MHz</w:t>
      </w:r>
    </w:p>
    <w:p w14:paraId="69AE50AA">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矩阵线阵探头，频率：3.8-15.0MHz</w:t>
      </w:r>
    </w:p>
    <w:p w14:paraId="3370D4E9">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腔内探头，频率：3.0-9.0MHz</w:t>
      </w:r>
      <w:bookmarkEnd w:id="0"/>
    </w:p>
    <w:p w14:paraId="00A8A59F">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相控阵探头，频率：1.5-4.5MHz</w:t>
      </w:r>
    </w:p>
    <w:p w14:paraId="571D51C2">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一线一凸双平面探头：频率：线阵面：3.5-9.5MHz；凸阵面：3.2-12.8MHz</w:t>
      </w:r>
    </w:p>
    <w:p w14:paraId="0C8E22DB">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单晶体线阵探头，频率：3.0-9.0MHz</w:t>
      </w:r>
    </w:p>
    <w:p w14:paraId="14D48F43">
      <w:pPr>
        <w:widowControl/>
        <w:tabs>
          <w:tab w:val="left" w:pos="946"/>
        </w:tabs>
        <w:ind w:left="210" w:leftChars="100" w:right="210" w:rightChars="100"/>
        <w:contextualSpacing/>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微凸阵探头，频率：1.2-6.0MHz</w:t>
      </w:r>
    </w:p>
    <w:p w14:paraId="5FE7EDF0">
      <w:pPr>
        <w:widowControl/>
        <w:tabs>
          <w:tab w:val="left" w:pos="946"/>
        </w:tabs>
        <w:ind w:left="210" w:leftChars="100" w:right="210" w:rightChars="100"/>
        <w:contextualSpacing/>
        <w:jc w:val="left"/>
        <w:rPr>
          <w:rFonts w:hint="eastAsia" w:ascii="宋体" w:hAnsi="宋体" w:eastAsia="宋体" w:cs="宋体"/>
          <w:b/>
          <w:bCs/>
          <w:kern w:val="0"/>
          <w:sz w:val="24"/>
          <w:szCs w:val="24"/>
          <w:lang w:val="en-US" w:eastAsia="zh-CN"/>
        </w:rPr>
      </w:pPr>
    </w:p>
    <w:p w14:paraId="09FBA4A5">
      <w:pPr>
        <w:widowControl/>
        <w:tabs>
          <w:tab w:val="left" w:pos="946"/>
        </w:tabs>
        <w:ind w:left="210" w:leftChars="100" w:right="210" w:rightChars="100"/>
        <w:contextualSpacing/>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十一、其他要求</w:t>
      </w:r>
    </w:p>
    <w:p w14:paraId="6B2D6D85">
      <w:pPr>
        <w:pStyle w:val="3"/>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rPr>
        <w:t>超声工作站一套（主机+</w:t>
      </w:r>
      <w:r>
        <w:rPr>
          <w:rFonts w:hint="eastAsia" w:ascii="宋体" w:hAnsi="宋体" w:eastAsia="宋体" w:cs="宋体"/>
          <w:color w:val="auto"/>
          <w:sz w:val="24"/>
          <w:szCs w:val="24"/>
          <w:highlight w:val="none"/>
          <w:lang w:val="en-US" w:eastAsia="zh-CN"/>
        </w:rPr>
        <w:t>液晶</w:t>
      </w:r>
      <w:r>
        <w:rPr>
          <w:rFonts w:hint="eastAsia" w:ascii="宋体" w:hAnsi="宋体" w:eastAsia="宋体" w:cs="宋体"/>
          <w:color w:val="auto"/>
          <w:sz w:val="24"/>
          <w:szCs w:val="24"/>
          <w:highlight w:val="none"/>
        </w:rPr>
        <w:t>显示器、</w:t>
      </w:r>
      <w:r>
        <w:rPr>
          <w:rFonts w:hint="eastAsia" w:ascii="宋体" w:hAnsi="宋体" w:eastAsia="宋体" w:cs="宋体"/>
          <w:color w:val="auto"/>
          <w:sz w:val="24"/>
          <w:szCs w:val="24"/>
          <w:highlight w:val="none"/>
          <w:lang w:eastAsia="zh-CN"/>
        </w:rPr>
        <w:t>打印机、</w:t>
      </w:r>
      <w:r>
        <w:rPr>
          <w:rFonts w:hint="eastAsia" w:ascii="宋体" w:hAnsi="宋体" w:eastAsia="宋体" w:cs="宋体"/>
          <w:color w:val="auto"/>
          <w:sz w:val="24"/>
          <w:szCs w:val="24"/>
          <w:highlight w:val="none"/>
        </w:rPr>
        <w:t>高清采集卡、采集器</w:t>
      </w:r>
      <w:r>
        <w:rPr>
          <w:rFonts w:hint="eastAsia" w:ascii="宋体" w:hAnsi="宋体" w:eastAsia="宋体" w:cs="宋体"/>
          <w:color w:val="auto"/>
          <w:sz w:val="24"/>
          <w:szCs w:val="24"/>
          <w:highlight w:val="none"/>
          <w:lang w:val="en-US" w:eastAsia="zh-CN"/>
        </w:rPr>
        <w:t>4个</w:t>
      </w:r>
      <w:r>
        <w:rPr>
          <w:rFonts w:hint="eastAsia" w:ascii="宋体" w:hAnsi="宋体" w:eastAsia="宋体" w:cs="宋体"/>
          <w:color w:val="auto"/>
          <w:sz w:val="24"/>
          <w:szCs w:val="24"/>
          <w:highlight w:val="none"/>
        </w:rPr>
        <w:t>、DICOM功能、信息网络端口费）。</w:t>
      </w:r>
    </w:p>
    <w:p w14:paraId="4BEA2E4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11.2.</w:t>
      </w:r>
      <w:r>
        <w:rPr>
          <w:rFonts w:hint="eastAsia" w:ascii="宋体" w:hAnsi="宋体" w:eastAsia="宋体" w:cs="宋体"/>
          <w:color w:val="auto"/>
          <w:sz w:val="24"/>
          <w:szCs w:val="24"/>
          <w:highlight w:val="none"/>
          <w:lang w:val="en-US" w:eastAsia="zh-CN"/>
        </w:rPr>
        <w:t>超声电动检查床1张、超声椅1把、延长线多孔插</w:t>
      </w:r>
      <w:bookmarkStart w:id="1" w:name="_GoBack"/>
      <w:bookmarkEnd w:id="1"/>
      <w:r>
        <w:rPr>
          <w:rFonts w:hint="eastAsia" w:ascii="宋体" w:hAnsi="宋体" w:eastAsia="宋体" w:cs="宋体"/>
          <w:color w:val="auto"/>
          <w:sz w:val="24"/>
          <w:szCs w:val="24"/>
          <w:highlight w:val="none"/>
          <w:lang w:val="en-US" w:eastAsia="zh-CN"/>
        </w:rPr>
        <w:t>座2个</w:t>
      </w:r>
    </w:p>
    <w:p w14:paraId="34A9EF4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11.3另配台式电脑+液晶显示器各1套。</w:t>
      </w:r>
    </w:p>
    <w:p w14:paraId="1D058E6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11.4办公投影仪1部。</w:t>
      </w:r>
    </w:p>
    <w:p w14:paraId="1FFB6D6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11.5配备不间断电源UPS≥3000VA，续航时间≥30分钟。</w:t>
      </w:r>
    </w:p>
    <w:p w14:paraId="3C027096">
      <w:pPr>
        <w:widowControl/>
        <w:tabs>
          <w:tab w:val="left" w:pos="946"/>
        </w:tabs>
        <w:ind w:left="210" w:leftChars="100" w:right="210" w:rightChars="100"/>
        <w:contextualSpacing/>
        <w:jc w:val="left"/>
        <w:rPr>
          <w:rFonts w:hint="default" w:ascii="微软雅黑" w:hAnsi="微软雅黑" w:eastAsia="微软雅黑" w:cs="宋体"/>
          <w:kern w:val="0"/>
          <w:sz w:val="18"/>
          <w:szCs w:val="21"/>
          <w:lang w:val="en-US" w:eastAsia="zh-CN"/>
        </w:rPr>
      </w:pPr>
    </w:p>
    <w:p w14:paraId="57148791">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r>
        <w:rPr>
          <w:rFonts w:hint="eastAsia"/>
          <w:b/>
          <w:bCs/>
          <w:color w:val="auto"/>
          <w:highlight w:val="none"/>
          <w:lang w:val="en-US" w:eastAsia="zh-CN"/>
        </w:rPr>
        <w:t>商务要求</w:t>
      </w:r>
    </w:p>
    <w:p w14:paraId="18D55BA7">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本项目为交钥匙项目，合同总价包括全部产品价格【含与本院相关信息系统（HIS，lis等）对接费用，及设备软件调试、升级、改造、运维、计量检测等费用】、无缝结合、备品备件、专用工具、包装、运输、装卸、保险、税金、货到位以及原有旧设备的拆除、安装、安装所需辅材、医院装修未尽事项、调试、检验、售后服务、培训、保修等，直至验收合格交付及质保期间所发生的所有费用。</w:t>
      </w:r>
    </w:p>
    <w:p w14:paraId="7F039AB3">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1、按国家有关产品三包规定执行“三包”，质保期：整机质保期不少于五年，质保期内故障时间顺延质保期。</w:t>
      </w:r>
    </w:p>
    <w:p w14:paraId="2CB63CEE">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 xml:space="preserve">2、在使用过程中若产品发生质量问题或故障，在接到采购人通知后1个小时内响应，8小时内到达故障现场处理，一般故障处理时限不超过24小时修复，同时必须提供同档次的备用机给采购人使用。 </w:t>
      </w:r>
    </w:p>
    <w:p w14:paraId="4296022B">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3、定期免费上门维护检查设备运行情况，每年至少2次。</w:t>
      </w:r>
    </w:p>
    <w:p w14:paraId="2CDBD9D4">
      <w:pPr>
        <w:ind w:firstLine="420" w:firstLineChars="200"/>
        <w:rPr>
          <w:rFonts w:hint="eastAsia" w:ascii="等线" w:hAnsi="等线" w:eastAsia="等线" w:cs="等线"/>
          <w:color w:val="auto"/>
          <w:sz w:val="21"/>
          <w:szCs w:val="21"/>
          <w:highlight w:val="none"/>
          <w:lang w:val="en-US" w:eastAsia="zh-CN"/>
        </w:rPr>
      </w:pPr>
      <w:r>
        <w:rPr>
          <w:rFonts w:hint="eastAsia" w:ascii="等线" w:hAnsi="等线" w:eastAsia="等线" w:cs="等线"/>
          <w:color w:val="auto"/>
          <w:sz w:val="21"/>
          <w:szCs w:val="21"/>
          <w:highlight w:val="none"/>
          <w:lang w:val="en-US" w:eastAsia="zh-CN"/>
        </w:rPr>
        <w:t>4、按采购人要求提供相关培训服务。</w:t>
      </w:r>
    </w:p>
    <w:p w14:paraId="3AD915BC">
      <w:pPr>
        <w:widowControl/>
        <w:tabs>
          <w:tab w:val="left" w:pos="946"/>
        </w:tabs>
        <w:ind w:left="210" w:leftChars="100" w:right="210" w:rightChars="100"/>
        <w:contextualSpacing/>
        <w:jc w:val="left"/>
        <w:rPr>
          <w:rFonts w:hint="eastAsia" w:ascii="微软雅黑" w:hAnsi="微软雅黑" w:eastAsia="微软雅黑" w:cs="宋体"/>
          <w:kern w:val="0"/>
          <w:sz w:val="18"/>
          <w:szCs w:val="21"/>
          <w:lang w:val="en-US" w:eastAsia="zh-CN"/>
        </w:rPr>
      </w:pPr>
    </w:p>
    <w:p w14:paraId="17A5E126">
      <w:pPr>
        <w:widowControl/>
        <w:tabs>
          <w:tab w:val="left" w:pos="946"/>
        </w:tabs>
        <w:ind w:right="210" w:rightChars="100" w:firstLine="180" w:firstLineChars="100"/>
        <w:contextualSpacing/>
        <w:jc w:val="left"/>
        <w:rPr>
          <w:rFonts w:hint="default" w:ascii="微软雅黑" w:hAnsi="微软雅黑" w:eastAsia="微软雅黑" w:cs="宋体"/>
          <w:kern w:val="0"/>
          <w:sz w:val="18"/>
          <w:szCs w:val="21"/>
          <w:lang w:val="en-US" w:eastAsia="zh-CN"/>
        </w:rPr>
      </w:pPr>
    </w:p>
    <w:p w14:paraId="1D398C12">
      <w:pPr>
        <w:widowControl/>
        <w:overflowPunct w:val="0"/>
        <w:autoSpaceDE w:val="0"/>
        <w:autoSpaceDN w:val="0"/>
        <w:adjustRightInd w:val="0"/>
        <w:ind w:firstLine="1440" w:firstLineChars="600"/>
        <w:textAlignment w:val="baseline"/>
        <w:rPr>
          <w:rFonts w:ascii="宋体" w:hAnsi="宋体" w:eastAsia="宋体" w:cs="宋体"/>
          <w:sz w:val="24"/>
          <w:szCs w:val="24"/>
        </w:rPr>
      </w:pPr>
    </w:p>
    <w:p w14:paraId="33A33BA6">
      <w:pPr>
        <w:widowControl/>
        <w:overflowPunct w:val="0"/>
        <w:autoSpaceDE w:val="0"/>
        <w:autoSpaceDN w:val="0"/>
        <w:adjustRightInd w:val="0"/>
        <w:ind w:firstLine="1440" w:firstLineChars="600"/>
        <w:textAlignment w:val="baseline"/>
        <w:rPr>
          <w:rFonts w:ascii="宋体" w:hAnsi="宋体" w:eastAsia="宋体" w:cs="宋体"/>
          <w:color w:val="FF0000"/>
          <w:kern w:val="0"/>
          <w:sz w:val="24"/>
          <w:szCs w:val="24"/>
        </w:rPr>
      </w:pPr>
      <w:r>
        <w:rPr>
          <w:rFonts w:hint="eastAsia" w:ascii="宋体" w:hAnsi="宋体" w:eastAsia="宋体" w:cs="宋体"/>
          <w:sz w:val="24"/>
          <w:szCs w:val="24"/>
        </w:rPr>
        <w:t xml:space="preserve">      </w:t>
      </w:r>
    </w:p>
    <w:p w14:paraId="4C044554">
      <w:pPr>
        <w:widowControl/>
        <w:tabs>
          <w:tab w:val="left" w:pos="223"/>
        </w:tabs>
        <w:ind w:left="210" w:leftChars="100" w:right="210" w:rightChars="100"/>
        <w:contextualSpacing/>
        <w:jc w:val="left"/>
        <w:rPr>
          <w:rFonts w:ascii="微软雅黑" w:hAnsi="微软雅黑" w:eastAsia="微软雅黑" w:cs="宋体"/>
          <w:kern w:val="0"/>
          <w:sz w:val="18"/>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3MzUwNzE1ZmM5YjYyY2RhZDk5MmZlY2UxYTRhZjMifQ=="/>
  </w:docVars>
  <w:rsids>
    <w:rsidRoot w:val="00A2386E"/>
    <w:rsid w:val="00041A18"/>
    <w:rsid w:val="00053895"/>
    <w:rsid w:val="00281139"/>
    <w:rsid w:val="00533110"/>
    <w:rsid w:val="009E4D24"/>
    <w:rsid w:val="00A2386E"/>
    <w:rsid w:val="00A4523F"/>
    <w:rsid w:val="00AE5FAD"/>
    <w:rsid w:val="00AF53D9"/>
    <w:rsid w:val="00B36296"/>
    <w:rsid w:val="00CB7DA8"/>
    <w:rsid w:val="00D14A53"/>
    <w:rsid w:val="00E14473"/>
    <w:rsid w:val="00FE2BFA"/>
    <w:rsid w:val="063D431D"/>
    <w:rsid w:val="08C1314F"/>
    <w:rsid w:val="1AD44536"/>
    <w:rsid w:val="1C450915"/>
    <w:rsid w:val="1E854C60"/>
    <w:rsid w:val="1EE75BF2"/>
    <w:rsid w:val="20CF3759"/>
    <w:rsid w:val="26857B33"/>
    <w:rsid w:val="26BD2A72"/>
    <w:rsid w:val="27160EE4"/>
    <w:rsid w:val="2BE5180B"/>
    <w:rsid w:val="304C5DCB"/>
    <w:rsid w:val="31254718"/>
    <w:rsid w:val="3A1A1FD9"/>
    <w:rsid w:val="3ABE0B5E"/>
    <w:rsid w:val="3C214CA4"/>
    <w:rsid w:val="3E674E0E"/>
    <w:rsid w:val="417D0085"/>
    <w:rsid w:val="41BD216D"/>
    <w:rsid w:val="42BA485E"/>
    <w:rsid w:val="44524945"/>
    <w:rsid w:val="48994F73"/>
    <w:rsid w:val="4AF25C85"/>
    <w:rsid w:val="4B101379"/>
    <w:rsid w:val="51021640"/>
    <w:rsid w:val="54C9608C"/>
    <w:rsid w:val="55EC41D9"/>
    <w:rsid w:val="576F626A"/>
    <w:rsid w:val="5AD84127"/>
    <w:rsid w:val="691C78D4"/>
    <w:rsid w:val="70F302A3"/>
    <w:rsid w:val="7A222FF8"/>
    <w:rsid w:val="7CBC1E4F"/>
    <w:rsid w:val="7EF6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3278</Words>
  <Characters>3776</Characters>
  <Lines>18</Lines>
  <Paragraphs>5</Paragraphs>
  <TotalTime>0</TotalTime>
  <ScaleCrop>false</ScaleCrop>
  <LinksUpToDate>false</LinksUpToDate>
  <CharactersWithSpaces>3838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2024-06-06T13:41:00Z</dcterms:created>
  <dc:creator>陈小萍 Chen Xiaoping</dc:creator>
  <cp:lastModifiedBy>尧</cp:lastModifiedBy>
  <dcterms:modified xsi:type="dcterms:W3CDTF">2026-04-03T09:56:09Z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D82DEF4065F044AFA993896DECC30DB5_13</vt:lpwstr>
  </property>
  <property fmtid="{D5CDD505-2E9C-101B-9397-08002B2CF9AE}" pid="4" name="KSOTemplateDocerSaveRecord">
    <vt:lpwstr>eyJoZGlkIjoiNjk3YzhkMDIyYTVhMTE4NWU0MzExM2UxY2QxOTE2ZmUiLCJ1c2VySWQiOiIzMTQ0NjA5NjcifQ==</vt:lpwstr>
  </property>
</Properties>
</file>