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DF3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kern w:val="0"/>
          <w:sz w:val="30"/>
          <w:szCs w:val="30"/>
          <w:lang w:val="en-US" w:eastAsia="zh-CN" w:bidi="ar"/>
        </w:rPr>
      </w:pPr>
      <w:r>
        <w:rPr>
          <w:rFonts w:hint="eastAsia" w:ascii="宋体" w:hAnsi="宋体" w:eastAsia="宋体" w:cs="宋体"/>
          <w:b/>
          <w:bCs/>
          <w:color w:val="auto"/>
          <w:kern w:val="0"/>
          <w:sz w:val="30"/>
          <w:szCs w:val="30"/>
          <w:lang w:val="en-US" w:eastAsia="zh-CN" w:bidi="ar"/>
        </w:rPr>
        <w:t>转运呼吸机</w:t>
      </w:r>
      <w:r>
        <w:rPr>
          <w:rFonts w:hint="eastAsia" w:ascii="宋体" w:hAnsi="宋体" w:cs="宋体"/>
          <w:b/>
          <w:bCs/>
          <w:color w:val="auto"/>
          <w:kern w:val="0"/>
          <w:sz w:val="30"/>
          <w:szCs w:val="30"/>
          <w:lang w:val="en-US" w:eastAsia="zh-CN" w:bidi="ar"/>
        </w:rPr>
        <w:t>参考</w:t>
      </w:r>
      <w:r>
        <w:rPr>
          <w:rFonts w:hint="eastAsia" w:ascii="宋体" w:hAnsi="宋体" w:eastAsia="宋体" w:cs="宋体"/>
          <w:b/>
          <w:bCs/>
          <w:color w:val="auto"/>
          <w:kern w:val="0"/>
          <w:sz w:val="30"/>
          <w:szCs w:val="30"/>
          <w:lang w:val="en-US" w:eastAsia="zh-CN" w:bidi="ar"/>
        </w:rPr>
        <w:t>参数</w:t>
      </w:r>
      <w:r>
        <w:rPr>
          <w:rFonts w:hint="eastAsia" w:ascii="宋体" w:hAnsi="宋体" w:cs="宋体"/>
          <w:b/>
          <w:bCs/>
          <w:color w:val="auto"/>
          <w:kern w:val="0"/>
          <w:sz w:val="30"/>
          <w:szCs w:val="30"/>
          <w:lang w:val="en-US" w:eastAsia="zh-CN" w:bidi="ar"/>
        </w:rPr>
        <w:t>（2台）</w:t>
      </w:r>
    </w:p>
    <w:p w14:paraId="519278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一、整机与显示要求</w:t>
      </w:r>
    </w:p>
    <w:p w14:paraId="750604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1.适用于成人、小儿患者通气辅助及呼吸支持</w:t>
      </w:r>
      <w:r>
        <w:rPr>
          <w:rFonts w:hint="eastAsia" w:ascii="宋体" w:hAnsi="宋体" w:cs="宋体"/>
          <w:b w:val="0"/>
          <w:bCs w:val="0"/>
          <w:color w:val="auto"/>
          <w:kern w:val="0"/>
          <w:sz w:val="21"/>
          <w:szCs w:val="21"/>
          <w:lang w:val="en-US" w:eastAsia="zh-CN" w:bidi="ar"/>
        </w:rPr>
        <w:t>，</w:t>
      </w:r>
      <w:r>
        <w:rPr>
          <w:rFonts w:hint="eastAsia"/>
          <w:color w:val="000000" w:themeColor="text1"/>
          <w14:textFill>
            <w14:solidFill>
              <w14:schemeClr w14:val="tx1"/>
            </w14:solidFill>
          </w14:textFill>
        </w:rPr>
        <w:t>适用于磁共振（MRI）环境，可耐受磁场强度最大为5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p>
    <w:p w14:paraId="1FB6AA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2.整机为电动电控设计，涡轮驱动产生空气气源。</w:t>
      </w:r>
    </w:p>
    <w:p w14:paraId="4B2677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3.电池续航时间≥</w:t>
      </w:r>
      <w:r>
        <w:rPr>
          <w:rFonts w:hint="eastAsia" w:ascii="宋体" w:hAnsi="宋体" w:cs="宋体"/>
          <w:b w:val="0"/>
          <w:bCs w:val="0"/>
          <w:color w:val="auto"/>
          <w:kern w:val="0"/>
          <w:sz w:val="21"/>
          <w:szCs w:val="21"/>
          <w:lang w:val="en-US" w:eastAsia="zh-CN" w:bidi="ar"/>
        </w:rPr>
        <w:t>5</w:t>
      </w:r>
      <w:r>
        <w:rPr>
          <w:rFonts w:hint="eastAsia" w:ascii="宋体" w:hAnsi="宋体" w:eastAsia="宋体" w:cs="宋体"/>
          <w:b w:val="0"/>
          <w:bCs w:val="0"/>
          <w:color w:val="auto"/>
          <w:kern w:val="0"/>
          <w:sz w:val="21"/>
          <w:szCs w:val="21"/>
          <w:lang w:val="en-US" w:eastAsia="zh-CN" w:bidi="ar"/>
        </w:rPr>
        <w:t>小时。</w:t>
      </w:r>
    </w:p>
    <w:p w14:paraId="32197A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5.高性能涡轮，峰值流速≥2</w:t>
      </w:r>
      <w:r>
        <w:rPr>
          <w:rFonts w:hint="eastAsia" w:ascii="宋体" w:hAnsi="宋体" w:cs="宋体"/>
          <w:b w:val="0"/>
          <w:bCs w:val="0"/>
          <w:color w:val="auto"/>
          <w:kern w:val="0"/>
          <w:sz w:val="21"/>
          <w:szCs w:val="21"/>
          <w:lang w:val="en-US" w:eastAsia="zh-CN" w:bidi="ar"/>
        </w:rPr>
        <w:t>8</w:t>
      </w:r>
      <w:r>
        <w:rPr>
          <w:rFonts w:hint="eastAsia" w:ascii="宋体" w:hAnsi="宋体" w:eastAsia="宋体" w:cs="宋体"/>
          <w:b w:val="0"/>
          <w:bCs w:val="0"/>
          <w:color w:val="auto"/>
          <w:kern w:val="0"/>
          <w:sz w:val="21"/>
          <w:szCs w:val="21"/>
          <w:lang w:val="en-US" w:eastAsia="zh-CN" w:bidi="ar"/>
        </w:rPr>
        <w:t>0L/min。</w:t>
      </w:r>
    </w:p>
    <w:p w14:paraId="44482B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cs="宋体"/>
          <w:b w:val="0"/>
          <w:bCs w:val="0"/>
          <w:color w:val="auto"/>
          <w:kern w:val="0"/>
          <w:sz w:val="21"/>
          <w:szCs w:val="21"/>
          <w:lang w:val="en-US" w:eastAsia="zh-CN" w:bidi="ar"/>
        </w:rPr>
        <w:t>6</w:t>
      </w:r>
      <w:r>
        <w:rPr>
          <w:rFonts w:hint="eastAsia" w:ascii="宋体" w:hAnsi="宋体" w:eastAsia="宋体" w:cs="宋体"/>
          <w:b w:val="0"/>
          <w:bCs w:val="0"/>
          <w:color w:val="auto"/>
          <w:kern w:val="0"/>
          <w:sz w:val="21"/>
          <w:szCs w:val="21"/>
          <w:lang w:val="en-US" w:eastAsia="zh-CN" w:bidi="ar"/>
        </w:rPr>
        <w:t>.</w:t>
      </w:r>
      <w:r>
        <w:rPr>
          <w:rFonts w:hint="eastAsia"/>
          <w:color w:val="000000" w:themeColor="text1"/>
          <w14:textFill>
            <w14:solidFill>
              <w14:schemeClr w14:val="tx1"/>
            </w14:solidFill>
          </w14:textFill>
        </w:rPr>
        <w:t>配备推车，且推车具有一键自动手刹功能</w:t>
      </w:r>
      <w:r>
        <w:rPr>
          <w:rFonts w:hint="eastAsia" w:ascii="宋体" w:hAnsi="宋体" w:eastAsia="宋体" w:cs="宋体"/>
          <w:b w:val="0"/>
          <w:bCs w:val="0"/>
          <w:color w:val="auto"/>
          <w:kern w:val="0"/>
          <w:sz w:val="21"/>
          <w:szCs w:val="21"/>
          <w:lang w:val="en-US" w:eastAsia="zh-CN" w:bidi="ar"/>
        </w:rPr>
        <w:t>。</w:t>
      </w:r>
    </w:p>
    <w:p w14:paraId="0DBE8A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w:t>
      </w:r>
      <w:r>
        <w:rPr>
          <w:rFonts w:hint="eastAsia" w:ascii="宋体" w:hAnsi="宋体" w:cs="宋体"/>
          <w:b w:val="0"/>
          <w:bCs w:val="0"/>
          <w:color w:val="auto"/>
          <w:kern w:val="0"/>
          <w:sz w:val="21"/>
          <w:szCs w:val="21"/>
          <w:lang w:val="en-US" w:eastAsia="zh-CN" w:bidi="ar"/>
        </w:rPr>
        <w:t>7</w:t>
      </w:r>
      <w:r>
        <w:rPr>
          <w:rFonts w:hint="eastAsia" w:ascii="宋体" w:hAnsi="宋体" w:eastAsia="宋体" w:cs="宋体"/>
          <w:b w:val="0"/>
          <w:bCs w:val="0"/>
          <w:color w:val="auto"/>
          <w:kern w:val="0"/>
          <w:sz w:val="21"/>
          <w:szCs w:val="21"/>
          <w:lang w:val="en-US" w:eastAsia="zh-CN" w:bidi="ar"/>
        </w:rPr>
        <w:t>.配备无消耗型氧传感器，无需校准和更换。</w:t>
      </w:r>
    </w:p>
    <w:p w14:paraId="642260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cs="宋体"/>
          <w:b w:val="0"/>
          <w:bCs w:val="0"/>
          <w:color w:val="auto"/>
          <w:kern w:val="0"/>
          <w:sz w:val="21"/>
          <w:szCs w:val="21"/>
          <w:lang w:val="en-US" w:eastAsia="zh-CN" w:bidi="ar"/>
        </w:rPr>
        <w:t>8</w:t>
      </w:r>
      <w:r>
        <w:rPr>
          <w:rFonts w:hint="eastAsia" w:ascii="宋体" w:hAnsi="宋体" w:eastAsia="宋体" w:cs="宋体"/>
          <w:b w:val="0"/>
          <w:bCs w:val="0"/>
          <w:color w:val="auto"/>
          <w:kern w:val="0"/>
          <w:sz w:val="21"/>
          <w:szCs w:val="21"/>
          <w:lang w:val="en-US" w:eastAsia="zh-CN" w:bidi="ar"/>
        </w:rPr>
        <w:t>.支持高压氧气气源和低压氧气气源两种方式。</w:t>
      </w:r>
    </w:p>
    <w:p w14:paraId="2E4305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cs="宋体"/>
          <w:b w:val="0"/>
          <w:bCs w:val="0"/>
          <w:color w:val="auto"/>
          <w:kern w:val="0"/>
          <w:sz w:val="21"/>
          <w:szCs w:val="21"/>
          <w:lang w:val="en-US" w:eastAsia="zh-CN" w:bidi="ar"/>
        </w:rPr>
        <w:t>9</w:t>
      </w:r>
      <w:r>
        <w:rPr>
          <w:rFonts w:hint="eastAsia" w:ascii="宋体" w:hAnsi="宋体" w:eastAsia="宋体" w:cs="宋体"/>
          <w:b w:val="0"/>
          <w:bCs w:val="0"/>
          <w:color w:val="auto"/>
          <w:kern w:val="0"/>
          <w:sz w:val="21"/>
          <w:szCs w:val="21"/>
          <w:lang w:val="en-US" w:eastAsia="zh-CN" w:bidi="ar"/>
        </w:rPr>
        <w:t>.采用≥</w:t>
      </w:r>
      <w:r>
        <w:rPr>
          <w:rFonts w:hint="eastAsia" w:ascii="宋体" w:hAnsi="宋体" w:cs="宋体"/>
          <w:b w:val="0"/>
          <w:bCs w:val="0"/>
          <w:color w:val="auto"/>
          <w:kern w:val="0"/>
          <w:sz w:val="21"/>
          <w:szCs w:val="21"/>
          <w:lang w:val="en-US" w:eastAsia="zh-CN" w:bidi="ar"/>
        </w:rPr>
        <w:t>8</w:t>
      </w:r>
      <w:r>
        <w:rPr>
          <w:rFonts w:hint="eastAsia" w:ascii="宋体" w:hAnsi="宋体" w:eastAsia="宋体" w:cs="宋体"/>
          <w:b w:val="0"/>
          <w:bCs w:val="0"/>
          <w:color w:val="auto"/>
          <w:kern w:val="0"/>
          <w:sz w:val="21"/>
          <w:szCs w:val="21"/>
          <w:lang w:val="en-US" w:eastAsia="zh-CN" w:bidi="ar"/>
        </w:rPr>
        <w:t>英寸彩色触摸控制屏，分辨率≥1280*800像素，可同时显示波形和监测参数。</w:t>
      </w:r>
    </w:p>
    <w:p w14:paraId="0324BB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w:t>
      </w:r>
      <w:r>
        <w:rPr>
          <w:rFonts w:hint="eastAsia" w:ascii="宋体" w:hAnsi="宋体" w:cs="宋体"/>
          <w:b w:val="0"/>
          <w:bCs w:val="0"/>
          <w:color w:val="auto"/>
          <w:kern w:val="0"/>
          <w:sz w:val="21"/>
          <w:szCs w:val="21"/>
          <w:lang w:val="en-US" w:eastAsia="zh-CN" w:bidi="ar"/>
        </w:rPr>
        <w:t>0</w:t>
      </w:r>
      <w:r>
        <w:rPr>
          <w:rFonts w:hint="eastAsia" w:ascii="宋体" w:hAnsi="宋体" w:eastAsia="宋体" w:cs="宋体"/>
          <w:b w:val="0"/>
          <w:bCs w:val="0"/>
          <w:color w:val="auto"/>
          <w:kern w:val="0"/>
          <w:sz w:val="21"/>
          <w:szCs w:val="21"/>
          <w:lang w:val="en-US" w:eastAsia="zh-CN" w:bidi="ar"/>
        </w:rPr>
        <w:t>.具有屏幕亮度自动调节功能，根据环境光线强度自动调节屏幕亮度。</w:t>
      </w:r>
    </w:p>
    <w:p w14:paraId="5A2250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w:t>
      </w:r>
      <w:r>
        <w:rPr>
          <w:rFonts w:hint="eastAsia" w:ascii="宋体" w:hAnsi="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val="en-US" w:eastAsia="zh-CN" w:bidi="ar"/>
        </w:rPr>
        <w:t>.具有关机状态下电量显示功能，更加高效掌握机器剩余电量。</w:t>
      </w:r>
    </w:p>
    <w:p w14:paraId="39D02E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w:t>
      </w:r>
      <w:r>
        <w:rPr>
          <w:rFonts w:hint="eastAsia" w:ascii="宋体" w:hAnsi="宋体" w:cs="宋体"/>
          <w:b w:val="0"/>
          <w:bCs w:val="0"/>
          <w:color w:val="auto"/>
          <w:kern w:val="0"/>
          <w:sz w:val="21"/>
          <w:szCs w:val="21"/>
          <w:lang w:val="en-US" w:eastAsia="zh-CN" w:bidi="ar"/>
        </w:rPr>
        <w:t>2</w:t>
      </w:r>
      <w:r>
        <w:rPr>
          <w:rFonts w:hint="eastAsia" w:ascii="宋体" w:hAnsi="宋体" w:eastAsia="宋体" w:cs="宋体"/>
          <w:b w:val="0"/>
          <w:bCs w:val="0"/>
          <w:color w:val="auto"/>
          <w:kern w:val="0"/>
          <w:sz w:val="21"/>
          <w:szCs w:val="21"/>
          <w:lang w:val="en-US" w:eastAsia="zh-CN" w:bidi="ar"/>
        </w:rPr>
        <w:t>.支持显示≥100小时的全部监测参数趋势图、表分析，≥8000条报警和操作日志记录。</w:t>
      </w:r>
    </w:p>
    <w:p w14:paraId="4ED7AC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w:t>
      </w:r>
      <w:r>
        <w:rPr>
          <w:rFonts w:hint="eastAsia" w:ascii="宋体" w:hAnsi="宋体"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val="en-US" w:eastAsia="zh-CN" w:bidi="ar"/>
        </w:rPr>
        <w:t>.配备监护模块支持从呼吸机拔出后作为一个独立的监护仪支持病人的无缝转移，监护模块</w:t>
      </w:r>
      <w:r>
        <w:rPr>
          <w:rFonts w:hint="eastAsia" w:ascii="宋体" w:hAnsi="宋体" w:eastAsia="宋体" w:cs="宋体"/>
          <w:b w:val="0"/>
          <w:bCs/>
          <w:color w:val="auto"/>
          <w:sz w:val="21"/>
          <w:szCs w:val="21"/>
        </w:rPr>
        <w:t>支持心电，呼吸，心率，无创血压，血氧饱和度，脉搏，双通道体温和双通道有创血压的同时监测具有显示屏</w:t>
      </w:r>
      <w:r>
        <w:rPr>
          <w:rFonts w:hint="eastAsia" w:ascii="宋体" w:hAnsi="宋体" w:eastAsia="宋体" w:cs="宋体"/>
          <w:b w:val="0"/>
          <w:bCs w:val="0"/>
          <w:color w:val="auto"/>
          <w:kern w:val="0"/>
          <w:sz w:val="21"/>
          <w:szCs w:val="21"/>
          <w:lang w:val="en-US" w:eastAsia="zh-CN" w:bidi="ar"/>
        </w:rPr>
        <w:t>。</w:t>
      </w:r>
    </w:p>
    <w:p w14:paraId="0C258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二、环境适应性要求</w:t>
      </w:r>
    </w:p>
    <w:p w14:paraId="188AA8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1.防尘防水等级≥IP34</w:t>
      </w:r>
      <w:r>
        <w:rPr>
          <w:rFonts w:hint="eastAsia" w:ascii="宋体" w:hAnsi="宋体" w:cs="宋体"/>
          <w:b w:val="0"/>
          <w:bCs w:val="0"/>
          <w:color w:val="auto"/>
          <w:kern w:val="0"/>
          <w:sz w:val="21"/>
          <w:szCs w:val="21"/>
          <w:lang w:val="en-US" w:eastAsia="zh-CN" w:bidi="ar"/>
        </w:rPr>
        <w:t>。</w:t>
      </w:r>
    </w:p>
    <w:p w14:paraId="7832BB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2.最高工作海拔≥7000m，满足高海拔和直升机转运要求。</w:t>
      </w:r>
    </w:p>
    <w:p w14:paraId="46C45E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三、呼吸模式及功能</w:t>
      </w:r>
    </w:p>
    <w:p w14:paraId="552E0D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配备模式：容量控制/辅助通气模式V-A/C和容量同步间歇指令通气模式V-SIMV；压力控制/辅助通气模式P-A/C和压力同步间歇指令通气模式P-SIMV；持续气道正压通气模式/压力支持通气模式CPAP/PSV、双水平气道正压通气模式（如BIPAP或DuoLevel或BiLevel）、心肺复苏通气模式（如CPRV或CPRmode等）。</w:t>
      </w:r>
    </w:p>
    <w:p w14:paraId="0A4C11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2.配备无创通气模式和氧疗模式。</w:t>
      </w:r>
    </w:p>
    <w:p w14:paraId="79CB77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3.配备增氧、吸痰、吸气保持功能。</w:t>
      </w:r>
    </w:p>
    <w:p w14:paraId="001D8B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4.配置脱机工具SBT，静态PV环和肺复张工具。</w:t>
      </w:r>
    </w:p>
    <w:p w14:paraId="7B85E0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w:t>
      </w:r>
      <w:r>
        <w:rPr>
          <w:rFonts w:hint="eastAsia" w:ascii="宋体" w:hAnsi="宋体" w:cs="宋体"/>
          <w:b w:val="0"/>
          <w:bCs w:val="0"/>
          <w:color w:val="auto"/>
          <w:kern w:val="0"/>
          <w:sz w:val="21"/>
          <w:szCs w:val="21"/>
          <w:lang w:val="en-US" w:eastAsia="zh-CN" w:bidi="ar"/>
        </w:rPr>
        <w:t>5</w:t>
      </w:r>
      <w:r>
        <w:rPr>
          <w:rFonts w:hint="eastAsia" w:ascii="宋体" w:hAnsi="宋体" w:eastAsia="宋体" w:cs="宋体"/>
          <w:b w:val="0"/>
          <w:bCs w:val="0"/>
          <w:color w:val="auto"/>
          <w:kern w:val="0"/>
          <w:sz w:val="21"/>
          <w:szCs w:val="21"/>
          <w:lang w:val="en-US" w:eastAsia="zh-CN" w:bidi="ar"/>
        </w:rPr>
        <w:t>.</w:t>
      </w:r>
      <w:r>
        <w:rPr>
          <w:rFonts w:hint="eastAsia"/>
          <w:color w:val="000000" w:themeColor="text1"/>
          <w14:textFill>
            <w14:solidFill>
              <w14:schemeClr w14:val="tx1"/>
            </w14:solidFill>
          </w14:textFill>
        </w:rPr>
        <w:t>配</w:t>
      </w:r>
      <w:r>
        <w:rPr>
          <w:rFonts w:hint="eastAsia" w:ascii="宋体" w:hAnsi="宋体" w:eastAsia="宋体" w:cs="宋体"/>
          <w:b w:val="0"/>
          <w:bCs w:val="0"/>
          <w:color w:val="auto"/>
          <w:kern w:val="0"/>
          <w:sz w:val="21"/>
          <w:szCs w:val="21"/>
          <w:lang w:val="en-US" w:eastAsia="zh-CN" w:bidi="ar"/>
        </w:rPr>
        <w:t>置</w:t>
      </w:r>
      <w:r>
        <w:rPr>
          <w:rFonts w:hint="eastAsia"/>
          <w:color w:val="000000" w:themeColor="text1"/>
          <w14:textFill>
            <w14:solidFill>
              <w14:schemeClr w14:val="tx1"/>
            </w14:solidFill>
          </w14:textFill>
        </w:rPr>
        <w:t>氧气消耗监测功能，可实时显示氧气瓶剩余使用时间</w:t>
      </w:r>
    </w:p>
    <w:p w14:paraId="318791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四、设置参数</w:t>
      </w:r>
    </w:p>
    <w:p w14:paraId="7B6031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1.潮气量：20ml—4000ml</w:t>
      </w:r>
    </w:p>
    <w:p w14:paraId="36D418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2.吸气压力：1—80 cmH2O</w:t>
      </w:r>
    </w:p>
    <w:p w14:paraId="24606A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3.呼气末正压：0—50 cmH2O</w:t>
      </w:r>
    </w:p>
    <w:p w14:paraId="5EE785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4.吸入氧浓度：21—100%</w:t>
      </w:r>
    </w:p>
    <w:p w14:paraId="7204AC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 xml:space="preserve">5.吸气时间：0.1—10s  </w:t>
      </w:r>
    </w:p>
    <w:p w14:paraId="2D02C3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 xml:space="preserve">6.压力触发灵敏度：-20— - 0.5cmH2O，或 OFF  </w:t>
      </w:r>
    </w:p>
    <w:p w14:paraId="6A970D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 xml:space="preserve">7.流速触发灵敏度：0.5—20L/ min，或 OFF  </w:t>
      </w:r>
    </w:p>
    <w:p w14:paraId="3CA0CC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 xml:space="preserve">8.呼气触发灵敏度：Auto, 1—85%  </w:t>
      </w:r>
    </w:p>
    <w:p w14:paraId="1D8430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9.氧疗流量：2—80L/min</w:t>
      </w:r>
    </w:p>
    <w:p w14:paraId="59828A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五、监测参数和报警</w:t>
      </w:r>
    </w:p>
    <w:p w14:paraId="611F14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1.波形监测：压力—时间、流速—时间、容量—时间和CO2—时间波形。</w:t>
      </w:r>
    </w:p>
    <w:p w14:paraId="7F6E07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2.监测参数：氧浓度、分钟通气量、潮气量、气道压力、呼吸频率等关键参数。</w:t>
      </w:r>
    </w:p>
    <w:p w14:paraId="5B587DB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报警：</w:t>
      </w:r>
      <w:r>
        <w:rPr>
          <w:rFonts w:hint="eastAsia"/>
          <w:color w:val="000000" w:themeColor="text1"/>
          <w14:textFill>
            <w14:solidFill>
              <w14:schemeClr w14:val="tx1"/>
            </w14:solidFill>
          </w14:textFill>
        </w:rPr>
        <w:t>磁场强度</w:t>
      </w:r>
      <w:r>
        <w:rPr>
          <w:rFonts w:hint="eastAsia" w:ascii="宋体" w:hAnsi="宋体" w:eastAsia="宋体" w:cs="宋体"/>
          <w:b w:val="0"/>
          <w:bCs w:val="0"/>
          <w:color w:val="auto"/>
          <w:kern w:val="0"/>
          <w:sz w:val="21"/>
          <w:szCs w:val="21"/>
          <w:lang w:val="en-US" w:eastAsia="zh-CN" w:bidi="ar"/>
        </w:rPr>
        <w:t>、潮气量、通气量、压力、呼吸频率、窒息、氧浓度、氧气不足、电量不足、管路脱落、机器故障等。</w:t>
      </w:r>
    </w:p>
    <w:p w14:paraId="3D4955D7">
      <w:pPr>
        <w:pStyle w:val="6"/>
        <w:spacing w:line="340" w:lineRule="exact"/>
        <w:ind w:firstLine="0"/>
        <w:jc w:val="left"/>
        <w:rPr>
          <w:rFonts w:hint="default" w:cs="宋体"/>
          <w:b/>
          <w:sz w:val="21"/>
          <w:szCs w:val="21"/>
          <w:lang w:val="en-US"/>
        </w:rPr>
      </w:pPr>
      <w:r>
        <w:rPr>
          <w:rFonts w:hint="eastAsia" w:ascii="宋体" w:hAnsi="宋体" w:eastAsia="宋体" w:cs="宋体"/>
          <w:b w:val="0"/>
          <w:bCs w:val="0"/>
          <w:color w:val="auto"/>
          <w:kern w:val="0"/>
          <w:sz w:val="21"/>
          <w:szCs w:val="21"/>
          <w:lang w:val="en-US" w:eastAsia="zh-CN" w:bidi="ar"/>
        </w:rPr>
        <w:t>六、配置：</w:t>
      </w:r>
    </w:p>
    <w:p w14:paraId="18791010">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主机  </w:t>
      </w: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台</w:t>
      </w:r>
    </w:p>
    <w:p w14:paraId="36ECBB41">
      <w:pPr>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心电模块 2个</w:t>
      </w:r>
    </w:p>
    <w:p w14:paraId="19F548EA">
      <w:pPr>
        <w:rPr>
          <w:rFonts w:hint="default"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血氧模块 2个</w:t>
      </w:r>
    </w:p>
    <w:p w14:paraId="452BDF3E">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重复性</w:t>
      </w:r>
      <w:r>
        <w:rPr>
          <w:rFonts w:hint="eastAsia" w:ascii="宋体" w:hAnsi="宋体" w:eastAsia="宋体" w:cs="宋体"/>
          <w:b w:val="0"/>
          <w:bCs w:val="0"/>
          <w:color w:val="auto"/>
          <w:kern w:val="2"/>
          <w:sz w:val="21"/>
          <w:szCs w:val="21"/>
          <w:highlight w:val="none"/>
          <w:lang w:val="en-US" w:eastAsia="zh-CN" w:bidi="ar-SA"/>
        </w:rPr>
        <w:t xml:space="preserve">呼吸管路 </w:t>
      </w:r>
      <w:r>
        <w:rPr>
          <w:rFonts w:hint="eastAsia" w:ascii="宋体" w:hAnsi="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套</w:t>
      </w:r>
    </w:p>
    <w:p w14:paraId="5995C7B6">
      <w:pPr>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台车 2台</w:t>
      </w:r>
    </w:p>
    <w:p w14:paraId="51337184">
      <w:pPr>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锂电池 2块</w:t>
      </w:r>
    </w:p>
    <w:p w14:paraId="533A1AE5">
      <w:pPr>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使用说明书2份</w:t>
      </w:r>
    </w:p>
    <w:p w14:paraId="19B213EA">
      <w:pPr>
        <w:rPr>
          <w:rFonts w:hint="eastAsia" w:ascii="宋体" w:hAnsi="宋体" w:cs="宋体"/>
          <w:b w:val="0"/>
          <w:bCs w:val="0"/>
          <w:color w:val="auto"/>
          <w:kern w:val="2"/>
          <w:sz w:val="21"/>
          <w:szCs w:val="21"/>
          <w:highlight w:val="none"/>
          <w:lang w:val="en-US" w:eastAsia="zh-CN" w:bidi="ar-SA"/>
        </w:rPr>
      </w:pPr>
    </w:p>
    <w:p w14:paraId="4891185B">
      <w:p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商务要求</w:t>
      </w:r>
    </w:p>
    <w:p w14:paraId="46149651">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项目为交钥匙项目，合同总价包括全部产品价格【含与本院相关信息系统（HIS，lis等）对接费用，及设备软件调试、升级、改造、运维、计量检测等费用】、无缝结合、备品备件、专用工具、包装、运输、装卸、保险、税金、货到位以及原有旧设备的拆除、安装、安装所需辅材、医院装修未尽事项、调试、检验、售后服务、培训、保修等，直至验收合格交付及质保期间所发生的所有费用。</w:t>
      </w:r>
    </w:p>
    <w:p w14:paraId="7B4896C7">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1、按国家有关产品三包规定执行“三包”，质保期：整机质保期不少于五年，质保期内故障时间顺延质保期。</w:t>
      </w:r>
    </w:p>
    <w:p w14:paraId="23C1E2DB">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2、在使用过程中若产品发生质量问题或故障，在接到采购人通知后1个小时内响应，8小时内到达故障现场处理，一般故障处理时限不超过24小时修复，同时必须提供同档次的备用机给采购人使用。 </w:t>
      </w:r>
    </w:p>
    <w:p w14:paraId="2F07F902">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3、定期免费上门维护检查设备运行情况，每年至少2次。</w:t>
      </w:r>
    </w:p>
    <w:p w14:paraId="75ECB7A1">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4、按采购人要求提供相关培训服务。</w:t>
      </w:r>
    </w:p>
    <w:p w14:paraId="1B315457">
      <w:pPr>
        <w:rPr>
          <w:rFonts w:hint="default" w:ascii="宋体" w:hAnsi="宋体" w:cs="宋体"/>
          <w:b w:val="0"/>
          <w:bCs w:val="0"/>
          <w:color w:val="auto"/>
          <w:kern w:val="2"/>
          <w:sz w:val="21"/>
          <w:szCs w:val="21"/>
          <w:highlight w:val="none"/>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60841"/>
    <w:rsid w:val="07690F56"/>
    <w:rsid w:val="07B45450"/>
    <w:rsid w:val="14BF5434"/>
    <w:rsid w:val="1DD97567"/>
    <w:rsid w:val="32DF5F58"/>
    <w:rsid w:val="35ED0D93"/>
    <w:rsid w:val="39534219"/>
    <w:rsid w:val="3FD33696"/>
    <w:rsid w:val="48CB1362"/>
    <w:rsid w:val="4FA113E3"/>
    <w:rsid w:val="4FF208CE"/>
    <w:rsid w:val="561E2419"/>
    <w:rsid w:val="58B439E5"/>
    <w:rsid w:val="669F07C1"/>
    <w:rsid w:val="686F7E78"/>
    <w:rsid w:val="7A124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character" w:styleId="5">
    <w:name w:val="annotation reference"/>
    <w:basedOn w:val="4"/>
    <w:semiHidden/>
    <w:unhideWhenUsed/>
    <w:qFormat/>
    <w:uiPriority w:val="99"/>
    <w:rPr>
      <w:sz w:val="21"/>
      <w:szCs w:val="21"/>
    </w:rPr>
  </w:style>
  <w:style w:type="paragraph" w:customStyle="1" w:styleId="6">
    <w:name w:val="**正文"/>
    <w:basedOn w:val="1"/>
    <w:qFormat/>
    <w:uiPriority w:val="0"/>
    <w:pPr>
      <w:ind w:firstLine="482"/>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925</Words>
  <Characters>1104</Characters>
  <Lines>0</Lines>
  <Paragraphs>0</Paragraphs>
  <TotalTime>0</TotalTime>
  <ScaleCrop>false</ScaleCrop>
  <LinksUpToDate>false</LinksUpToDate>
  <CharactersWithSpaces>1127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2026-01-30T14:23:00Z</dcterms:created>
  <dc:creator>Administrator</dc:creator>
  <cp:lastModifiedBy>尧</cp:lastModifiedBy>
  <dcterms:modified xsi:type="dcterms:W3CDTF">2026-04-01T07:29:24Z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eyJoZGlkIjoiNjk3YzhkMDIyYTVhMTE4NWU0MzExM2UxY2QxOTE2ZmUiLCJ1c2VySWQiOiIzMTQ0NjA5NjcifQ==</vt:lpwstr>
  </property>
  <property fmtid="{D5CDD505-2E9C-101B-9397-08002B2CF9AE}" pid="4" name="ICV">
    <vt:lpwstr>65A44DF0A74E497BA5B9907B3F9BAB44_12</vt:lpwstr>
  </property>
</Properties>
</file>